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A63" w:rsidRPr="0019041B" w:rsidRDefault="00AA0A63" w:rsidP="00AA0A63">
      <w:pPr>
        <w:jc w:val="center"/>
        <w:rPr>
          <w:rFonts w:ascii="Arial" w:hAnsi="Arial" w:cs="Arial"/>
          <w:color w:val="FF0000"/>
          <w:sz w:val="72"/>
          <w:szCs w:val="72"/>
        </w:rPr>
      </w:pPr>
      <w:r w:rsidRPr="0019041B">
        <w:rPr>
          <w:rFonts w:ascii="Arial" w:hAnsi="Arial" w:cs="Arial"/>
          <w:color w:val="FF9900"/>
          <w:sz w:val="72"/>
          <w:szCs w:val="72"/>
        </w:rPr>
        <w:t>Форма одежды и знаки различия военнослужащих армии ФРГ</w:t>
      </w:r>
      <w:r w:rsidRPr="0019041B">
        <w:rPr>
          <w:rFonts w:ascii="Arial" w:hAnsi="Arial" w:cs="Arial"/>
          <w:color w:val="FF0000"/>
          <w:sz w:val="72"/>
          <w:szCs w:val="72"/>
        </w:rPr>
        <w:t xml:space="preserve"> </w:t>
      </w:r>
    </w:p>
    <w:p w:rsidR="00AA0A63" w:rsidRPr="00AA0A63" w:rsidRDefault="00AA0A63" w:rsidP="00AA0A63">
      <w:pPr>
        <w:jc w:val="center"/>
        <w:rPr>
          <w:rFonts w:ascii="Arial" w:hAnsi="Arial" w:cs="Arial"/>
          <w:color w:val="FF0000"/>
          <w:sz w:val="72"/>
          <w:szCs w:val="72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AA0A63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color w:val="FF0000"/>
          <w:sz w:val="22"/>
          <w:szCs w:val="22"/>
        </w:rPr>
        <w:drawing>
          <wp:inline distT="0" distB="0" distL="0" distR="0">
            <wp:extent cx="2085975" cy="3295650"/>
            <wp:effectExtent l="0" t="0" r="9525" b="0"/>
            <wp:docPr id="257" name="Рисунок 257" descr="BUNDE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BUNDES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41B">
        <w:rPr>
          <w:rFonts w:ascii="Arial" w:hAnsi="Arial" w:cs="Arial"/>
          <w:b/>
          <w:color w:val="FF0000"/>
          <w:sz w:val="22"/>
          <w:szCs w:val="22"/>
        </w:rPr>
        <w:t xml:space="preserve">                                                  </w:t>
      </w:r>
      <w:r>
        <w:rPr>
          <w:rFonts w:ascii="Arial" w:hAnsi="Arial" w:cs="Arial"/>
          <w:b/>
          <w:noProof/>
          <w:color w:val="FF0000"/>
          <w:sz w:val="22"/>
          <w:szCs w:val="22"/>
        </w:rPr>
        <w:drawing>
          <wp:inline distT="0" distB="0" distL="0" distR="0">
            <wp:extent cx="2743200" cy="3171825"/>
            <wp:effectExtent l="0" t="0" r="0" b="9525"/>
            <wp:docPr id="256" name="Рисунок 256" descr="BUNDE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BUNDES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Pr="000219FD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0219FD">
        <w:rPr>
          <w:rFonts w:ascii="Arial" w:hAnsi="Arial" w:cs="Arial"/>
          <w:b/>
          <w:color w:val="FF0000"/>
          <w:sz w:val="32"/>
          <w:szCs w:val="32"/>
        </w:rPr>
        <w:lastRenderedPageBreak/>
        <w:t xml:space="preserve">Форма одежды военнослужащих ВС ФРГ </w:t>
      </w:r>
    </w:p>
    <w:p w:rsidR="00AA0A63" w:rsidRPr="00AA0A63" w:rsidRDefault="00AA0A63" w:rsidP="00AA0A63">
      <w:pPr>
        <w:pStyle w:val="a8"/>
        <w:spacing w:before="0" w:beforeAutospacing="0" w:after="0" w:afterAutospacing="0"/>
        <w:ind w:left="72" w:right="49" w:firstLine="540"/>
        <w:rPr>
          <w:rFonts w:ascii="Arial" w:hAnsi="Arial" w:cs="Arial"/>
          <w:b/>
          <w:color w:val="FF0000"/>
          <w:sz w:val="20"/>
          <w:szCs w:val="20"/>
        </w:rPr>
      </w:pPr>
      <w:r w:rsidRPr="0019041B">
        <w:rPr>
          <w:rFonts w:ascii="Arial" w:hAnsi="Arial" w:cs="Arial"/>
          <w:sz w:val="20"/>
          <w:szCs w:val="20"/>
        </w:rPr>
        <w:t>Рассмотрим основной вид униформы Сухопутных Войск Бундесвера, а именно служебную униформу и знаки различия на ней. Она представляет собой однобортный открытый китель серого цвета и темные брюки. Цвет кителя чисто серый приятного оттенка, ничего общего не имеющий с зеленовато-серым цветом мундира Вермахта.</w:t>
      </w:r>
      <w:r w:rsidRPr="0019041B">
        <w:rPr>
          <w:rFonts w:ascii="Arial" w:hAnsi="Arial" w:cs="Arial"/>
          <w:sz w:val="20"/>
          <w:szCs w:val="20"/>
        </w:rPr>
        <w:br/>
        <w:t xml:space="preserve">        В качестве головного убора в настоящее время повсеместно </w:t>
      </w:r>
      <w:proofErr w:type="gramStart"/>
      <w:r w:rsidRPr="0019041B">
        <w:rPr>
          <w:rFonts w:ascii="Arial" w:hAnsi="Arial" w:cs="Arial"/>
          <w:sz w:val="20"/>
          <w:szCs w:val="20"/>
        </w:rPr>
        <w:t>используется цветной берет</w:t>
      </w:r>
      <w:proofErr w:type="gramEnd"/>
      <w:r w:rsidRPr="0019041B">
        <w:rPr>
          <w:rFonts w:ascii="Arial" w:hAnsi="Arial" w:cs="Arial"/>
          <w:sz w:val="20"/>
          <w:szCs w:val="20"/>
        </w:rPr>
        <w:t xml:space="preserve">, который в ряде случаев носится не только со служебной униформой, но и с полевой униформой. Цвет берета определяется родом войск или служб части, в которой проходит службу военнослужащий. На левой стороне берета, ближе ко лбу крепится </w:t>
      </w:r>
      <w:proofErr w:type="gramStart"/>
      <w:r w:rsidRPr="0019041B">
        <w:rPr>
          <w:rFonts w:ascii="Arial" w:hAnsi="Arial" w:cs="Arial"/>
          <w:sz w:val="20"/>
          <w:szCs w:val="20"/>
        </w:rPr>
        <w:t>эмблема</w:t>
      </w:r>
      <w:proofErr w:type="gramEnd"/>
      <w:r w:rsidRPr="0019041B">
        <w:rPr>
          <w:rFonts w:ascii="Arial" w:hAnsi="Arial" w:cs="Arial"/>
          <w:sz w:val="20"/>
          <w:szCs w:val="20"/>
        </w:rPr>
        <w:t xml:space="preserve"> также указывающая на род войск или службу части, в которой </w:t>
      </w:r>
      <w:proofErr w:type="spellStart"/>
      <w:r w:rsidRPr="0019041B">
        <w:rPr>
          <w:rFonts w:ascii="Arial" w:hAnsi="Arial" w:cs="Arial"/>
          <w:sz w:val="20"/>
          <w:szCs w:val="20"/>
        </w:rPr>
        <w:t>военослужащий</w:t>
      </w:r>
      <w:proofErr w:type="spellEnd"/>
      <w:r w:rsidRPr="0019041B">
        <w:rPr>
          <w:rFonts w:ascii="Arial" w:hAnsi="Arial" w:cs="Arial"/>
          <w:sz w:val="20"/>
          <w:szCs w:val="20"/>
        </w:rPr>
        <w:t xml:space="preserve"> проходит службу. Однако в некоторых случаях эмблема указывает не на род войск или служб, а на конкретную воинскую часть.</w:t>
      </w:r>
      <w:r w:rsidRPr="0019041B">
        <w:rPr>
          <w:rFonts w:ascii="Arial" w:hAnsi="Arial" w:cs="Arial"/>
          <w:sz w:val="20"/>
          <w:szCs w:val="20"/>
        </w:rPr>
        <w:br/>
        <w:t xml:space="preserve">        Ниже показаны эти беретные эмблемы. Фон эмблем указывает на цвет берета, который может носиться с данной эмблемой.</w:t>
      </w:r>
      <w:r w:rsidRPr="0019041B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:rsidR="00AA0A63" w:rsidRPr="0019041B" w:rsidRDefault="00AA0A63" w:rsidP="00AA0A63">
      <w:pPr>
        <w:pStyle w:val="a8"/>
        <w:spacing w:before="0" w:beforeAutospacing="0" w:after="0" w:afterAutospacing="0"/>
        <w:ind w:left="72" w:right="49" w:firstLine="468"/>
        <w:rPr>
          <w:rFonts w:ascii="Arial" w:hAnsi="Arial" w:cs="Arial"/>
          <w:sz w:val="20"/>
          <w:szCs w:val="20"/>
        </w:rPr>
      </w:pPr>
      <w:r w:rsidRPr="0019041B">
        <w:rPr>
          <w:rFonts w:ascii="Arial" w:hAnsi="Arial" w:cs="Arial"/>
          <w:sz w:val="20"/>
          <w:szCs w:val="20"/>
        </w:rPr>
        <w:t>На снимке (</w:t>
      </w:r>
      <w:r>
        <w:rPr>
          <w:rFonts w:ascii="Arial" w:hAnsi="Arial" w:cs="Arial"/>
          <w:sz w:val="20"/>
          <w:szCs w:val="20"/>
        </w:rPr>
        <w:t xml:space="preserve">на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стр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19)</w:t>
      </w:r>
      <w:r w:rsidRPr="0019041B">
        <w:rPr>
          <w:rFonts w:ascii="Arial" w:hAnsi="Arial" w:cs="Arial"/>
          <w:sz w:val="20"/>
          <w:szCs w:val="20"/>
        </w:rPr>
        <w:t xml:space="preserve">) изображен лейтенант артиллерии в служебной униформе.  Здесь мы видим размещение знаков различия. Красный берет с эмблемой артиллерии, "катушки" на клапанах красного цвета. </w:t>
      </w:r>
    </w:p>
    <w:p w:rsidR="00AA0A63" w:rsidRPr="0019041B" w:rsidRDefault="00AA0A63" w:rsidP="00AA0A63">
      <w:pPr>
        <w:rPr>
          <w:rFonts w:ascii="Arial" w:hAnsi="Arial" w:cs="Arial"/>
          <w:sz w:val="20"/>
        </w:rPr>
      </w:pPr>
      <w:r w:rsidRPr="0019041B">
        <w:rPr>
          <w:rFonts w:ascii="Arial" w:hAnsi="Arial" w:cs="Arial"/>
          <w:sz w:val="20"/>
        </w:rPr>
        <w:t>Один кубик на погоне серого цвета с красной артиллерийской окантовкой и нарукавный знак, указывающий на принадлежность к Сухопутным Войскам Бундесвера.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49"/>
        <w:gridCol w:w="2814"/>
        <w:gridCol w:w="3002"/>
        <w:gridCol w:w="3015"/>
        <w:gridCol w:w="2738"/>
      </w:tblGrid>
      <w:tr w:rsidR="00AA0A63" w:rsidTr="00F400BE">
        <w:tc>
          <w:tcPr>
            <w:tcW w:w="2649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990600" cy="3267075"/>
                  <wp:effectExtent l="0" t="0" r="0" b="9525"/>
                  <wp:docPr id="255" name="Рисунок 255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962025" cy="3276600"/>
                  <wp:effectExtent l="0" t="0" r="9525" b="0"/>
                  <wp:docPr id="254" name="Рисунок 254" descr="Безымянный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Безымянный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057275" cy="3267075"/>
                  <wp:effectExtent l="0" t="0" r="9525" b="9525"/>
                  <wp:docPr id="253" name="Рисунок 253" descr="Безымянный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Безымянный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047750" cy="3267075"/>
                  <wp:effectExtent l="0" t="0" r="0" b="9525"/>
                  <wp:docPr id="252" name="Рисунок 252" descr="Безымянный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Безымянный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000125" cy="3276600"/>
                  <wp:effectExtent l="0" t="0" r="9525" b="0"/>
                  <wp:docPr id="251" name="Рисунок 251" descr="Безымянный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Безымянный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63" w:rsidTr="00F400BE">
        <w:tc>
          <w:tcPr>
            <w:tcW w:w="2649" w:type="dxa"/>
            <w:vAlign w:val="center"/>
          </w:tcPr>
          <w:p w:rsidR="00AA0A63" w:rsidRPr="005A641E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C07955">
              <w:rPr>
                <w:rFonts w:ascii="Arial" w:hAnsi="Arial" w:cs="Arial"/>
                <w:sz w:val="20"/>
              </w:rPr>
              <w:t>Мотопехотинец в полевой форме одежды</w:t>
            </w:r>
          </w:p>
        </w:tc>
        <w:tc>
          <w:tcPr>
            <w:tcW w:w="2814" w:type="dxa"/>
            <w:vAlign w:val="center"/>
          </w:tcPr>
          <w:p w:rsidR="00AA0A63" w:rsidRPr="005A641E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C07955">
              <w:rPr>
                <w:rFonts w:ascii="Arial" w:hAnsi="Arial" w:cs="Arial"/>
                <w:sz w:val="20"/>
              </w:rPr>
              <w:t>Военнослужащий горно-пехотных войск в полевой форме одежды</w:t>
            </w:r>
          </w:p>
        </w:tc>
        <w:tc>
          <w:tcPr>
            <w:tcW w:w="3002" w:type="dxa"/>
            <w:vAlign w:val="center"/>
          </w:tcPr>
          <w:p w:rsidR="00AA0A63" w:rsidRPr="005A641E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C07955">
              <w:rPr>
                <w:rFonts w:ascii="Arial" w:hAnsi="Arial" w:cs="Arial"/>
                <w:sz w:val="20"/>
              </w:rPr>
              <w:t>Военнослужащий танковых войск в танковом комбинезоне</w:t>
            </w:r>
          </w:p>
        </w:tc>
        <w:tc>
          <w:tcPr>
            <w:tcW w:w="3015" w:type="dxa"/>
            <w:vAlign w:val="center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7955">
              <w:rPr>
                <w:rFonts w:ascii="Arial" w:hAnsi="Arial" w:cs="Arial"/>
                <w:sz w:val="20"/>
              </w:rPr>
              <w:t>Пехотинец в полевой форме одежды</w:t>
            </w:r>
          </w:p>
        </w:tc>
        <w:tc>
          <w:tcPr>
            <w:tcW w:w="2738" w:type="dxa"/>
            <w:vAlign w:val="center"/>
          </w:tcPr>
          <w:p w:rsidR="00AA0A63" w:rsidRPr="005A641E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C07955">
              <w:rPr>
                <w:rFonts w:ascii="Arial" w:hAnsi="Arial" w:cs="Arial"/>
                <w:sz w:val="20"/>
              </w:rPr>
              <w:t>Артиллерист в повседневной форме одежды</w:t>
            </w:r>
          </w:p>
        </w:tc>
      </w:tr>
    </w:tbl>
    <w:p w:rsidR="00AA0A63" w:rsidRDefault="00AA0A63" w:rsidP="00AA0A63"/>
    <w:p w:rsidR="00AA0A63" w:rsidRDefault="00AA0A63" w:rsidP="00AA0A63"/>
    <w:p w:rsidR="00AA0A63" w:rsidRDefault="00AA0A63" w:rsidP="00AA0A63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68"/>
        <w:gridCol w:w="2172"/>
        <w:gridCol w:w="2676"/>
        <w:gridCol w:w="2289"/>
        <w:gridCol w:w="2436"/>
        <w:gridCol w:w="2406"/>
      </w:tblGrid>
      <w:tr w:rsidR="00AA0A63" w:rsidTr="00F400BE">
        <w:tc>
          <w:tcPr>
            <w:tcW w:w="2268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209675" cy="4391025"/>
                  <wp:effectExtent l="0" t="0" r="9525" b="9525"/>
                  <wp:docPr id="250" name="Рисунок 250" descr="баб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баб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2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238250" cy="4448175"/>
                  <wp:effectExtent l="0" t="0" r="0" b="9525"/>
                  <wp:docPr id="249" name="Рисунок 249" descr="Безымянный%20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Безымянный%20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3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552575" cy="4324350"/>
                  <wp:effectExtent l="0" t="0" r="9525" b="0"/>
                  <wp:docPr id="248" name="Рисунок 248" descr="Безымянный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Безымянный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181100" cy="4562475"/>
                  <wp:effectExtent l="0" t="0" r="0" b="9525"/>
                  <wp:docPr id="247" name="Рисунок 247" descr="Безымянный%20ро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Безымянный%20ро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400175" cy="4457700"/>
                  <wp:effectExtent l="0" t="0" r="9525" b="0"/>
                  <wp:docPr id="246" name="Рисунок 246" descr="Безымянный%20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Безымянный%20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1390650" cy="4572000"/>
                  <wp:effectExtent l="0" t="0" r="0" b="0"/>
                  <wp:docPr id="245" name="Рисунок 245" descr="Безымянный%20рррр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Безымянный%20рррр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63" w:rsidTr="00F400BE">
        <w:tc>
          <w:tcPr>
            <w:tcW w:w="2268" w:type="dxa"/>
            <w:vAlign w:val="center"/>
          </w:tcPr>
          <w:p w:rsidR="00AA0A63" w:rsidRPr="005A641E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Повседневная форма одежды военнослужащих женщин медицинской службы</w:t>
            </w:r>
          </w:p>
        </w:tc>
        <w:tc>
          <w:tcPr>
            <w:tcW w:w="2172" w:type="dxa"/>
            <w:vAlign w:val="center"/>
          </w:tcPr>
          <w:p w:rsidR="00AA0A63" w:rsidRPr="005A641E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Повседневная форма одежды офицеров медицинской службы</w:t>
            </w:r>
          </w:p>
        </w:tc>
        <w:tc>
          <w:tcPr>
            <w:tcW w:w="2663" w:type="dxa"/>
            <w:vAlign w:val="center"/>
          </w:tcPr>
          <w:p w:rsidR="00AA0A63" w:rsidRPr="005A641E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Рабочий комбинезон для технического персонала ВВС</w:t>
            </w:r>
          </w:p>
        </w:tc>
        <w:tc>
          <w:tcPr>
            <w:tcW w:w="2289" w:type="dxa"/>
            <w:vAlign w:val="center"/>
          </w:tcPr>
          <w:p w:rsidR="00AA0A63" w:rsidRPr="005A641E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Повседневная форма одежды военнослужащих ВВС в пуловере</w:t>
            </w:r>
          </w:p>
        </w:tc>
        <w:tc>
          <w:tcPr>
            <w:tcW w:w="2426" w:type="dxa"/>
            <w:vAlign w:val="center"/>
          </w:tcPr>
          <w:p w:rsidR="00AA0A63" w:rsidRPr="005A641E" w:rsidRDefault="00AA0A63" w:rsidP="00F400BE">
            <w:pPr>
              <w:jc w:val="center"/>
            </w:pPr>
            <w:r>
              <w:rPr>
                <w:rFonts w:ascii="Arial" w:hAnsi="Arial" w:cs="Arial"/>
                <w:sz w:val="20"/>
              </w:rPr>
              <w:t>Повседневная форма одежды офицеров ВВС в кожаной куртке</w:t>
            </w:r>
          </w:p>
        </w:tc>
        <w:tc>
          <w:tcPr>
            <w:tcW w:w="2400" w:type="dxa"/>
            <w:vAlign w:val="center"/>
          </w:tcPr>
          <w:p w:rsidR="00AA0A63" w:rsidRPr="005A641E" w:rsidRDefault="00AA0A63" w:rsidP="00F400BE">
            <w:pPr>
              <w:jc w:val="center"/>
            </w:pPr>
            <w:r>
              <w:rPr>
                <w:rFonts w:ascii="Arial" w:hAnsi="Arial" w:cs="Arial"/>
                <w:sz w:val="20"/>
              </w:rPr>
              <w:t>Повседневная форма одежды офицеров ВВС</w:t>
            </w:r>
          </w:p>
        </w:tc>
      </w:tr>
    </w:tbl>
    <w:p w:rsidR="00AA0A63" w:rsidRDefault="00AA0A63" w:rsidP="00AA0A63">
      <w:pPr>
        <w:ind w:left="252"/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Default="00AA0A63" w:rsidP="00AA0A63">
      <w:pPr>
        <w:ind w:left="252"/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Default="00AA0A63" w:rsidP="00AA0A63">
      <w:pPr>
        <w:ind w:left="252"/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Default="00AA0A63" w:rsidP="00AA0A63">
      <w:pPr>
        <w:ind w:left="252"/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lastRenderedPageBreak/>
        <w:t>З</w:t>
      </w:r>
      <w:r w:rsidRPr="00880C45">
        <w:rPr>
          <w:rFonts w:ascii="Arial" w:hAnsi="Arial" w:cs="Arial"/>
          <w:b/>
          <w:color w:val="FF0000"/>
          <w:sz w:val="32"/>
          <w:szCs w:val="32"/>
        </w:rPr>
        <w:t>наки различия военнослужащих ВС ФРГ</w:t>
      </w:r>
    </w:p>
    <w:p w:rsidR="00AA0A63" w:rsidRDefault="00AA0A63" w:rsidP="00AA0A63">
      <w:pPr>
        <w:ind w:left="72" w:right="252" w:firstLine="360"/>
        <w:rPr>
          <w:rFonts w:ascii="Arial" w:hAnsi="Arial" w:cs="Arial"/>
          <w:sz w:val="17"/>
          <w:szCs w:val="17"/>
        </w:rPr>
      </w:pPr>
    </w:p>
    <w:p w:rsidR="00AA0A63" w:rsidRPr="008335BD" w:rsidRDefault="00AA0A63" w:rsidP="00AA0A63">
      <w:pPr>
        <w:ind w:left="72" w:right="252" w:firstLine="360"/>
        <w:jc w:val="both"/>
        <w:rPr>
          <w:rFonts w:ascii="Arial" w:hAnsi="Arial" w:cs="Arial"/>
          <w:sz w:val="24"/>
          <w:szCs w:val="24"/>
        </w:rPr>
      </w:pPr>
      <w:r w:rsidRPr="008335BD">
        <w:rPr>
          <w:rFonts w:ascii="Arial" w:hAnsi="Arial" w:cs="Arial"/>
          <w:sz w:val="24"/>
          <w:szCs w:val="24"/>
        </w:rPr>
        <w:t xml:space="preserve">Погоны всех категорий военнослужащих одинаковы по внешнему виду и представляют собой прямоугольники с закругленным верхним краем, изготовленные из той же ткани, что и китель. В верхней части погона крепится серая с зернистой поверхностью </w:t>
      </w:r>
      <w:proofErr w:type="gramStart"/>
      <w:r w:rsidRPr="008335BD">
        <w:rPr>
          <w:rFonts w:ascii="Arial" w:hAnsi="Arial" w:cs="Arial"/>
          <w:sz w:val="24"/>
          <w:szCs w:val="24"/>
        </w:rPr>
        <w:t>пуговица</w:t>
      </w:r>
      <w:proofErr w:type="gramEnd"/>
      <w:r w:rsidRPr="008335BD">
        <w:rPr>
          <w:rFonts w:ascii="Arial" w:hAnsi="Arial" w:cs="Arial"/>
          <w:sz w:val="24"/>
          <w:szCs w:val="24"/>
        </w:rPr>
        <w:t xml:space="preserve"> без каких либо изображений (у генералов пуговица золотистая).</w:t>
      </w:r>
    </w:p>
    <w:p w:rsidR="00AA0A63" w:rsidRPr="008335BD" w:rsidRDefault="00AA0A63" w:rsidP="00AA0A63">
      <w:pPr>
        <w:ind w:left="72" w:right="252" w:firstLine="360"/>
        <w:jc w:val="both"/>
        <w:rPr>
          <w:rFonts w:ascii="Arial" w:hAnsi="Arial" w:cs="Arial"/>
          <w:sz w:val="24"/>
          <w:szCs w:val="24"/>
        </w:rPr>
      </w:pPr>
      <w:r w:rsidRPr="008335BD">
        <w:rPr>
          <w:rFonts w:ascii="Arial" w:hAnsi="Arial" w:cs="Arial"/>
          <w:sz w:val="24"/>
          <w:szCs w:val="24"/>
        </w:rPr>
        <w:t xml:space="preserve">Погон со всех сторон, кроме </w:t>
      </w:r>
      <w:proofErr w:type="gramStart"/>
      <w:r w:rsidRPr="008335BD">
        <w:rPr>
          <w:rFonts w:ascii="Arial" w:hAnsi="Arial" w:cs="Arial"/>
          <w:sz w:val="24"/>
          <w:szCs w:val="24"/>
        </w:rPr>
        <w:t>нижней</w:t>
      </w:r>
      <w:proofErr w:type="gramEnd"/>
      <w:r w:rsidRPr="008335BD">
        <w:rPr>
          <w:rFonts w:ascii="Arial" w:hAnsi="Arial" w:cs="Arial"/>
          <w:sz w:val="24"/>
          <w:szCs w:val="24"/>
        </w:rPr>
        <w:t xml:space="preserve"> имеет кант цвета рода войск (одинаков с цветом поля петлиц). У ефрейторов на погоне помещаются прямоугольные металлические знаки различия званий. </w:t>
      </w:r>
    </w:p>
    <w:p w:rsidR="00AA0A63" w:rsidRPr="008335BD" w:rsidRDefault="00AA0A63" w:rsidP="00AA0A63">
      <w:pPr>
        <w:ind w:left="72" w:right="252" w:firstLine="360"/>
        <w:jc w:val="both"/>
        <w:rPr>
          <w:rFonts w:ascii="Arial" w:hAnsi="Arial" w:cs="Arial"/>
          <w:sz w:val="24"/>
          <w:szCs w:val="24"/>
        </w:rPr>
      </w:pPr>
      <w:r w:rsidRPr="008335BD">
        <w:rPr>
          <w:rFonts w:ascii="Arial" w:hAnsi="Arial" w:cs="Arial"/>
          <w:sz w:val="24"/>
          <w:szCs w:val="24"/>
        </w:rPr>
        <w:t xml:space="preserve">Погоны унтер-офицеров обшиваются со всех сторон, кроме </w:t>
      </w:r>
      <w:proofErr w:type="gramStart"/>
      <w:r w:rsidRPr="008335BD">
        <w:rPr>
          <w:rFonts w:ascii="Arial" w:hAnsi="Arial" w:cs="Arial"/>
          <w:sz w:val="24"/>
          <w:szCs w:val="24"/>
        </w:rPr>
        <w:t>нижней</w:t>
      </w:r>
      <w:proofErr w:type="gramEnd"/>
      <w:r w:rsidRPr="008335BD">
        <w:rPr>
          <w:rFonts w:ascii="Arial" w:hAnsi="Arial" w:cs="Arial"/>
          <w:sz w:val="24"/>
          <w:szCs w:val="24"/>
        </w:rPr>
        <w:t xml:space="preserve"> или же со всех сторон 9мм. золотистым галуном. На поле погона помещаются фигурные знаки различия званий.</w:t>
      </w:r>
    </w:p>
    <w:p w:rsidR="00AA0A63" w:rsidRPr="008335BD" w:rsidRDefault="00AA0A63" w:rsidP="00AA0A63">
      <w:pPr>
        <w:ind w:left="72" w:right="49" w:firstLine="360"/>
        <w:jc w:val="both"/>
        <w:rPr>
          <w:rFonts w:ascii="Arial" w:hAnsi="Arial" w:cs="Arial"/>
          <w:sz w:val="24"/>
          <w:szCs w:val="24"/>
        </w:rPr>
      </w:pPr>
      <w:r w:rsidRPr="008335BD">
        <w:rPr>
          <w:rFonts w:ascii="Arial" w:hAnsi="Arial" w:cs="Arial"/>
          <w:sz w:val="24"/>
          <w:szCs w:val="24"/>
        </w:rPr>
        <w:t>Погоны офицеров, кроме канта рода войск имеют второй внутренний кант в виде серебристого канатика. Звания различаются по количеству кубиков и серебристым венкам</w:t>
      </w:r>
      <w:r>
        <w:rPr>
          <w:rFonts w:ascii="Arial" w:hAnsi="Arial" w:cs="Arial"/>
          <w:sz w:val="24"/>
          <w:szCs w:val="24"/>
        </w:rPr>
        <w:t>.</w:t>
      </w:r>
    </w:p>
    <w:p w:rsidR="00AA0A63" w:rsidRPr="008335BD" w:rsidRDefault="00AA0A63" w:rsidP="00AA0A63">
      <w:pPr>
        <w:ind w:left="72" w:right="252" w:firstLine="288"/>
        <w:jc w:val="both"/>
        <w:rPr>
          <w:rFonts w:ascii="Arial" w:hAnsi="Arial" w:cs="Arial"/>
          <w:sz w:val="24"/>
          <w:szCs w:val="24"/>
        </w:rPr>
      </w:pPr>
      <w:r w:rsidRPr="008335BD">
        <w:rPr>
          <w:rFonts w:ascii="Arial" w:hAnsi="Arial" w:cs="Arial"/>
          <w:sz w:val="24"/>
          <w:szCs w:val="24"/>
        </w:rPr>
        <w:t xml:space="preserve">Погоны всех генералов имеют алый кант и внутренний золотистый кант в виде канатика. В нижней части погона помещается золотистый венок. Звания различаются по количеству золотистых кубиков. </w:t>
      </w:r>
    </w:p>
    <w:p w:rsidR="00AA0A63" w:rsidRPr="008335BD" w:rsidRDefault="00AA0A63" w:rsidP="00AA0A63">
      <w:pPr>
        <w:ind w:left="72" w:right="252" w:firstLine="360"/>
        <w:jc w:val="both"/>
        <w:rPr>
          <w:rFonts w:ascii="Arial" w:hAnsi="Arial" w:cs="Arial"/>
          <w:b/>
          <w:color w:val="3366FF"/>
          <w:sz w:val="24"/>
          <w:szCs w:val="24"/>
        </w:rPr>
      </w:pPr>
    </w:p>
    <w:p w:rsidR="00AA0A63" w:rsidRPr="008335BD" w:rsidRDefault="00AA0A63" w:rsidP="00AA0A63">
      <w:pPr>
        <w:ind w:left="72" w:right="252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8335BD">
        <w:rPr>
          <w:rFonts w:ascii="Arial" w:hAnsi="Arial" w:cs="Arial"/>
          <w:b/>
          <w:color w:val="3366FF"/>
          <w:sz w:val="24"/>
          <w:szCs w:val="24"/>
        </w:rPr>
        <w:t>Фаненюнке</w:t>
      </w:r>
      <w:proofErr w:type="gramStart"/>
      <w:r w:rsidRPr="008335BD">
        <w:rPr>
          <w:rFonts w:ascii="Arial" w:hAnsi="Arial" w:cs="Arial"/>
          <w:b/>
          <w:color w:val="3366FF"/>
          <w:sz w:val="24"/>
          <w:szCs w:val="24"/>
        </w:rPr>
        <w:t>р</w:t>
      </w:r>
      <w:proofErr w:type="spellEnd"/>
      <w:r w:rsidRPr="008335BD">
        <w:rPr>
          <w:rFonts w:ascii="Arial" w:hAnsi="Arial" w:cs="Arial"/>
          <w:b/>
          <w:color w:val="3366FF"/>
          <w:sz w:val="24"/>
          <w:szCs w:val="24"/>
        </w:rPr>
        <w:t>-</w:t>
      </w:r>
      <w:proofErr w:type="gramEnd"/>
      <w:r w:rsidRPr="008335BD">
        <w:rPr>
          <w:rFonts w:ascii="Arial" w:hAnsi="Arial" w:cs="Arial"/>
          <w:sz w:val="24"/>
          <w:szCs w:val="24"/>
        </w:rPr>
        <w:t xml:space="preserve"> звание учащегося старших курсов офицерского училища. Служебно-правовое положение этого курсанта приравнивается к званию </w:t>
      </w:r>
      <w:proofErr w:type="spellStart"/>
      <w:r w:rsidRPr="008335BD">
        <w:rPr>
          <w:rFonts w:ascii="Arial" w:hAnsi="Arial" w:cs="Arial"/>
          <w:sz w:val="24"/>
          <w:szCs w:val="24"/>
        </w:rPr>
        <w:t>унтерофицера</w:t>
      </w:r>
      <w:proofErr w:type="spellEnd"/>
      <w:r w:rsidRPr="008335BD">
        <w:rPr>
          <w:rFonts w:ascii="Arial" w:hAnsi="Arial" w:cs="Arial"/>
          <w:sz w:val="24"/>
          <w:szCs w:val="24"/>
        </w:rPr>
        <w:t xml:space="preserve">. Однако необходимо знать, что в строевой части </w:t>
      </w:r>
      <w:proofErr w:type="spellStart"/>
      <w:r w:rsidRPr="008335BD">
        <w:rPr>
          <w:rFonts w:ascii="Arial" w:hAnsi="Arial" w:cs="Arial"/>
          <w:sz w:val="24"/>
          <w:szCs w:val="24"/>
        </w:rPr>
        <w:t>унтерофицер</w:t>
      </w:r>
      <w:proofErr w:type="spellEnd"/>
      <w:r w:rsidRPr="008335BD">
        <w:rPr>
          <w:rFonts w:ascii="Arial" w:hAnsi="Arial" w:cs="Arial"/>
          <w:sz w:val="24"/>
          <w:szCs w:val="24"/>
        </w:rPr>
        <w:t xml:space="preserve"> как бы выше </w:t>
      </w:r>
      <w:proofErr w:type="spellStart"/>
      <w:r w:rsidRPr="008335BD">
        <w:rPr>
          <w:rFonts w:ascii="Arial" w:hAnsi="Arial" w:cs="Arial"/>
          <w:sz w:val="24"/>
          <w:szCs w:val="24"/>
        </w:rPr>
        <w:t>фаненюнкера</w:t>
      </w:r>
      <w:proofErr w:type="spellEnd"/>
      <w:r w:rsidRPr="008335BD">
        <w:rPr>
          <w:rFonts w:ascii="Arial" w:hAnsi="Arial" w:cs="Arial"/>
          <w:sz w:val="24"/>
          <w:szCs w:val="24"/>
        </w:rPr>
        <w:t>, а вне ее как бы наоборот.</w:t>
      </w:r>
    </w:p>
    <w:p w:rsidR="00AA0A63" w:rsidRPr="008335BD" w:rsidRDefault="00AA0A63" w:rsidP="00AA0A63">
      <w:pPr>
        <w:ind w:left="72" w:right="252" w:firstLine="360"/>
        <w:jc w:val="both"/>
        <w:rPr>
          <w:rFonts w:ascii="Arial" w:hAnsi="Arial" w:cs="Arial"/>
          <w:b/>
          <w:color w:val="3366FF"/>
          <w:sz w:val="24"/>
          <w:szCs w:val="24"/>
        </w:rPr>
      </w:pPr>
    </w:p>
    <w:p w:rsidR="00AA0A63" w:rsidRPr="008335BD" w:rsidRDefault="00AA0A63" w:rsidP="00AA0A63">
      <w:pPr>
        <w:ind w:left="72" w:right="252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8335BD">
        <w:rPr>
          <w:rFonts w:ascii="Arial" w:hAnsi="Arial" w:cs="Arial"/>
          <w:b/>
          <w:color w:val="3366FF"/>
          <w:sz w:val="24"/>
          <w:szCs w:val="24"/>
        </w:rPr>
        <w:t>Фенри</w:t>
      </w:r>
      <w:proofErr w:type="gramStart"/>
      <w:r w:rsidRPr="008335BD">
        <w:rPr>
          <w:rFonts w:ascii="Arial" w:hAnsi="Arial" w:cs="Arial"/>
          <w:b/>
          <w:color w:val="3366FF"/>
          <w:sz w:val="24"/>
          <w:szCs w:val="24"/>
        </w:rPr>
        <w:t>х</w:t>
      </w:r>
      <w:proofErr w:type="spellEnd"/>
      <w:r w:rsidRPr="008335BD">
        <w:rPr>
          <w:rFonts w:ascii="Arial" w:hAnsi="Arial" w:cs="Arial"/>
          <w:b/>
          <w:color w:val="3366FF"/>
          <w:sz w:val="24"/>
          <w:szCs w:val="24"/>
        </w:rPr>
        <w:t>-</w:t>
      </w:r>
      <w:proofErr w:type="gramEnd"/>
      <w:r w:rsidRPr="008335BD">
        <w:rPr>
          <w:rFonts w:ascii="Arial" w:hAnsi="Arial" w:cs="Arial"/>
          <w:sz w:val="24"/>
          <w:szCs w:val="24"/>
        </w:rPr>
        <w:t xml:space="preserve"> звание курсанта выпускного курса офицерского училища. Служебно-правовое положение этого курсанта приравнивается к званию фельдфебеля, но во всех случаях </w:t>
      </w:r>
      <w:proofErr w:type="spellStart"/>
      <w:r w:rsidRPr="008335BD">
        <w:rPr>
          <w:rFonts w:ascii="Arial" w:hAnsi="Arial" w:cs="Arial"/>
          <w:sz w:val="24"/>
          <w:szCs w:val="24"/>
        </w:rPr>
        <w:t>фенрих</w:t>
      </w:r>
      <w:proofErr w:type="spellEnd"/>
      <w:r w:rsidRPr="008335BD">
        <w:rPr>
          <w:rFonts w:ascii="Arial" w:hAnsi="Arial" w:cs="Arial"/>
          <w:sz w:val="24"/>
          <w:szCs w:val="24"/>
        </w:rPr>
        <w:t xml:space="preserve"> как бы выше фельдфебеля.</w:t>
      </w:r>
    </w:p>
    <w:p w:rsidR="00AA0A63" w:rsidRPr="008335BD" w:rsidRDefault="00AA0A63" w:rsidP="00AA0A63">
      <w:pPr>
        <w:ind w:left="72" w:right="252" w:firstLine="360"/>
        <w:jc w:val="both"/>
        <w:rPr>
          <w:rFonts w:ascii="Arial" w:hAnsi="Arial" w:cs="Arial"/>
          <w:b/>
          <w:color w:val="3366FF"/>
          <w:sz w:val="24"/>
          <w:szCs w:val="24"/>
        </w:rPr>
      </w:pPr>
    </w:p>
    <w:p w:rsidR="00AA0A63" w:rsidRPr="008335BD" w:rsidRDefault="00AA0A63" w:rsidP="00AA0A63">
      <w:pPr>
        <w:ind w:left="72" w:right="252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8335BD">
        <w:rPr>
          <w:rFonts w:ascii="Arial" w:hAnsi="Arial" w:cs="Arial"/>
          <w:b/>
          <w:color w:val="3366FF"/>
          <w:sz w:val="24"/>
          <w:szCs w:val="24"/>
        </w:rPr>
        <w:t>Оберфенрих</w:t>
      </w:r>
      <w:proofErr w:type="spellEnd"/>
      <w:r w:rsidRPr="008335BD">
        <w:rPr>
          <w:rFonts w:ascii="Arial" w:hAnsi="Arial" w:cs="Arial"/>
          <w:b/>
          <w:color w:val="3366FF"/>
          <w:sz w:val="24"/>
          <w:szCs w:val="24"/>
        </w:rPr>
        <w:t>.</w:t>
      </w:r>
      <w:r w:rsidRPr="008335BD">
        <w:rPr>
          <w:rFonts w:ascii="Arial" w:hAnsi="Arial" w:cs="Arial"/>
          <w:sz w:val="24"/>
          <w:szCs w:val="24"/>
        </w:rPr>
        <w:t xml:space="preserve"> Это выпускник офицерского училища, уже исполняющий офицерские обязанности. Он носит офицерские погоны, но со знаками различия  </w:t>
      </w:r>
      <w:proofErr w:type="spellStart"/>
      <w:r w:rsidRPr="008335BD">
        <w:rPr>
          <w:rFonts w:ascii="Arial" w:hAnsi="Arial" w:cs="Arial"/>
          <w:sz w:val="24"/>
          <w:szCs w:val="24"/>
        </w:rPr>
        <w:t>хауптфельдфебеля</w:t>
      </w:r>
      <w:proofErr w:type="spellEnd"/>
      <w:r w:rsidRPr="008335BD">
        <w:rPr>
          <w:rFonts w:ascii="Arial" w:hAnsi="Arial" w:cs="Arial"/>
          <w:sz w:val="24"/>
          <w:szCs w:val="24"/>
        </w:rPr>
        <w:t xml:space="preserve">. Т.е. его правовое положение приравнивается к положению </w:t>
      </w:r>
      <w:proofErr w:type="spellStart"/>
      <w:r w:rsidRPr="008335BD">
        <w:rPr>
          <w:rFonts w:ascii="Arial" w:hAnsi="Arial" w:cs="Arial"/>
          <w:sz w:val="24"/>
          <w:szCs w:val="24"/>
        </w:rPr>
        <w:t>хауптфельдфебеля</w:t>
      </w:r>
      <w:proofErr w:type="spellEnd"/>
      <w:r w:rsidRPr="008335BD">
        <w:rPr>
          <w:rFonts w:ascii="Arial" w:hAnsi="Arial" w:cs="Arial"/>
          <w:sz w:val="24"/>
          <w:szCs w:val="24"/>
        </w:rPr>
        <w:t xml:space="preserve">. Дело в том, что в Германии офицерское звание присваивается не в училище, как у нас, а в части, куда прибывает служить выпускник. Командование полка решает - достоин выпускник офицерского звания или нет. А для этого надо немного послужить в звании </w:t>
      </w:r>
      <w:proofErr w:type="spellStart"/>
      <w:r w:rsidRPr="008335BD">
        <w:rPr>
          <w:rFonts w:ascii="Arial" w:hAnsi="Arial" w:cs="Arial"/>
          <w:sz w:val="24"/>
          <w:szCs w:val="24"/>
        </w:rPr>
        <w:t>оберфенриха</w:t>
      </w:r>
      <w:proofErr w:type="spellEnd"/>
      <w:r w:rsidRPr="008335BD">
        <w:rPr>
          <w:rFonts w:ascii="Arial" w:hAnsi="Arial" w:cs="Arial"/>
          <w:sz w:val="24"/>
          <w:szCs w:val="24"/>
        </w:rPr>
        <w:t>.</w:t>
      </w:r>
    </w:p>
    <w:p w:rsidR="00AA0A63" w:rsidRDefault="00AA0A63" w:rsidP="00AA0A63"/>
    <w:p w:rsidR="00AA0A63" w:rsidRDefault="00AA0A63" w:rsidP="00AA0A63"/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  <w:lang w:val="en-US"/>
        </w:rPr>
      </w:pPr>
    </w:p>
    <w:p w:rsidR="00AA0A63" w:rsidRPr="00D03D69" w:rsidRDefault="00AA0A63" w:rsidP="00AA0A63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D03D69">
        <w:rPr>
          <w:rFonts w:ascii="Arial" w:hAnsi="Arial" w:cs="Arial"/>
          <w:b/>
          <w:color w:val="FF0000"/>
          <w:sz w:val="32"/>
          <w:szCs w:val="32"/>
        </w:rPr>
        <w:t xml:space="preserve">Сухопутные войска и </w:t>
      </w:r>
      <w:proofErr w:type="gramStart"/>
      <w:r w:rsidRPr="00D03D69">
        <w:rPr>
          <w:rFonts w:ascii="Arial" w:hAnsi="Arial" w:cs="Arial"/>
          <w:b/>
          <w:color w:val="FF0000"/>
          <w:sz w:val="32"/>
          <w:szCs w:val="32"/>
        </w:rPr>
        <w:t>военно- воздушные</w:t>
      </w:r>
      <w:proofErr w:type="gramEnd"/>
      <w:r w:rsidRPr="00D03D69">
        <w:rPr>
          <w:rFonts w:ascii="Arial" w:hAnsi="Arial" w:cs="Arial"/>
          <w:b/>
          <w:color w:val="FF0000"/>
          <w:sz w:val="32"/>
          <w:szCs w:val="32"/>
        </w:rPr>
        <w:t xml:space="preserve"> силы</w:t>
      </w:r>
    </w:p>
    <w:p w:rsidR="00AA0A63" w:rsidRPr="00D03D69" w:rsidRDefault="00AA0A63" w:rsidP="00AA0A63">
      <w:pPr>
        <w:jc w:val="center"/>
        <w:rPr>
          <w:rFonts w:ascii="Arial" w:hAnsi="Arial" w:cs="Arial"/>
          <w:b/>
          <w:color w:val="3366FF"/>
          <w:szCs w:val="16"/>
          <w:u w:val="single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66FF"/>
          <w:sz w:val="24"/>
          <w:szCs w:val="24"/>
          <w:u w:val="single"/>
        </w:rPr>
      </w:pPr>
      <w:r w:rsidRPr="008335BD">
        <w:rPr>
          <w:rFonts w:ascii="Arial" w:hAnsi="Arial" w:cs="Arial"/>
          <w:b/>
          <w:color w:val="3366FF"/>
          <w:sz w:val="24"/>
          <w:szCs w:val="24"/>
          <w:u w:val="single"/>
        </w:rPr>
        <w:t>Рядовые и ефрейторы</w:t>
      </w:r>
    </w:p>
    <w:p w:rsidR="00AA0A63" w:rsidRPr="008335BD" w:rsidRDefault="00AA0A63" w:rsidP="00AA0A63">
      <w:pPr>
        <w:jc w:val="center"/>
        <w:rPr>
          <w:rFonts w:ascii="Arial" w:hAnsi="Arial" w:cs="Arial"/>
          <w:b/>
          <w:color w:val="3366FF"/>
          <w:sz w:val="24"/>
          <w:szCs w:val="24"/>
          <w:u w:val="single"/>
        </w:rPr>
      </w:pPr>
    </w:p>
    <w:tbl>
      <w:tblPr>
        <w:tblStyle w:val="a5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46"/>
        <w:gridCol w:w="1746"/>
        <w:gridCol w:w="1746"/>
        <w:gridCol w:w="1746"/>
        <w:gridCol w:w="1746"/>
        <w:gridCol w:w="1746"/>
        <w:gridCol w:w="1746"/>
        <w:gridCol w:w="1746"/>
      </w:tblGrid>
      <w:tr w:rsidR="00AA0A63" w:rsidTr="00F400BE">
        <w:tc>
          <w:tcPr>
            <w:tcW w:w="1746" w:type="dxa"/>
          </w:tcPr>
          <w:p w:rsidR="00AA0A63" w:rsidRPr="007A0052" w:rsidRDefault="00AA0A63" w:rsidP="00F400B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52500" cy="2047875"/>
                  <wp:effectExtent l="0" t="0" r="0" b="9525"/>
                  <wp:docPr id="244" name="Рисунок 244" descr="GERMAN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GERMAN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52500" cy="1981200"/>
                  <wp:effectExtent l="0" t="0" r="0" b="0"/>
                  <wp:docPr id="243" name="Рисунок 243" descr="GERMAN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GERMAN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52500" cy="1990725"/>
                  <wp:effectExtent l="0" t="0" r="0" b="9525"/>
                  <wp:docPr id="242" name="Рисунок 242" descr="GERMAN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GERMAN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52500" cy="2047875"/>
                  <wp:effectExtent l="0" t="0" r="0" b="9525"/>
                  <wp:docPr id="241" name="Рисунок 241" descr="GERMAN~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GERMAN~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52500" cy="1990725"/>
                  <wp:effectExtent l="0" t="0" r="0" b="9525"/>
                  <wp:docPr id="240" name="Рисунок 240" descr="GERMAN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GERMAN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52500" cy="2047875"/>
                  <wp:effectExtent l="0" t="0" r="0" b="9525"/>
                  <wp:docPr id="239" name="Рисунок 239" descr="GERMAN~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GERMAN~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52500" cy="2009775"/>
                  <wp:effectExtent l="0" t="0" r="0" b="9525"/>
                  <wp:docPr id="238" name="Рисунок 238" descr="GERMAN~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GERMAN~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6" w:type="dxa"/>
          </w:tcPr>
          <w:p w:rsidR="00AA0A63" w:rsidRDefault="00AA0A63" w:rsidP="00F400BE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952500" cy="2019300"/>
                  <wp:effectExtent l="0" t="0" r="0" b="0"/>
                  <wp:docPr id="237" name="Рисунок 237" descr="GERMAN~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GERMAN~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63" w:rsidRPr="008335BD" w:rsidTr="00F400BE">
        <w:tc>
          <w:tcPr>
            <w:tcW w:w="1746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рядовой</w:t>
            </w:r>
          </w:p>
        </w:tc>
        <w:tc>
          <w:tcPr>
            <w:tcW w:w="1746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кандидат в офицеры</w:t>
            </w:r>
          </w:p>
        </w:tc>
        <w:tc>
          <w:tcPr>
            <w:tcW w:w="1746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ефрейтор</w:t>
            </w:r>
          </w:p>
        </w:tc>
        <w:tc>
          <w:tcPr>
            <w:tcW w:w="1746" w:type="dxa"/>
            <w:vAlign w:val="center"/>
          </w:tcPr>
          <w:p w:rsidR="00AA0A63" w:rsidRPr="008335BD" w:rsidRDefault="00AA0A63" w:rsidP="00F400BE">
            <w:pPr>
              <w:ind w:left="-85"/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ефрейто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р-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кандидат в </w:t>
            </w:r>
            <w:proofErr w:type="spellStart"/>
            <w:r w:rsidRPr="008335BD">
              <w:rPr>
                <w:rFonts w:ascii="Arial" w:hAnsi="Arial" w:cs="Arial"/>
                <w:sz w:val="20"/>
              </w:rPr>
              <w:t>унтерофицеры</w:t>
            </w:r>
            <w:proofErr w:type="spellEnd"/>
          </w:p>
        </w:tc>
        <w:tc>
          <w:tcPr>
            <w:tcW w:w="1746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8335BD">
              <w:rPr>
                <w:rFonts w:ascii="Arial" w:hAnsi="Arial" w:cs="Arial"/>
                <w:sz w:val="20"/>
              </w:rPr>
              <w:t>обер</w:t>
            </w:r>
            <w:proofErr w:type="spellEnd"/>
            <w:r w:rsidRPr="008335BD">
              <w:rPr>
                <w:rFonts w:ascii="Arial" w:hAnsi="Arial" w:cs="Arial"/>
                <w:sz w:val="20"/>
              </w:rPr>
              <w:t>-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ефрейтор</w:t>
            </w:r>
          </w:p>
        </w:tc>
        <w:tc>
          <w:tcPr>
            <w:tcW w:w="1746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8335BD">
              <w:rPr>
                <w:rFonts w:ascii="Arial" w:hAnsi="Arial" w:cs="Arial"/>
                <w:sz w:val="20"/>
              </w:rPr>
              <w:t>хаупт</w:t>
            </w:r>
            <w:proofErr w:type="spellEnd"/>
            <w:r w:rsidRPr="008335BD">
              <w:rPr>
                <w:rFonts w:ascii="Arial" w:hAnsi="Arial" w:cs="Arial"/>
                <w:sz w:val="20"/>
              </w:rPr>
              <w:t>-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ефрейтор</w:t>
            </w:r>
          </w:p>
        </w:tc>
        <w:tc>
          <w:tcPr>
            <w:tcW w:w="1746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8335BD">
              <w:rPr>
                <w:rFonts w:ascii="Arial" w:hAnsi="Arial" w:cs="Arial"/>
                <w:sz w:val="20"/>
              </w:rPr>
              <w:t>штаб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с</w:t>
            </w:r>
            <w:proofErr w:type="spellEnd"/>
            <w:r w:rsidRPr="008335BD">
              <w:rPr>
                <w:rFonts w:ascii="Arial" w:hAnsi="Arial" w:cs="Arial"/>
                <w:sz w:val="20"/>
              </w:rPr>
              <w:t>-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ефрейтор</w:t>
            </w:r>
          </w:p>
        </w:tc>
        <w:tc>
          <w:tcPr>
            <w:tcW w:w="1746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 w:rsidRPr="008335BD">
              <w:rPr>
                <w:rFonts w:ascii="Arial" w:hAnsi="Arial" w:cs="Arial"/>
                <w:sz w:val="20"/>
              </w:rPr>
              <w:t>Обе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р</w:t>
            </w:r>
            <w:proofErr w:type="spellEnd"/>
            <w:r w:rsidRPr="008335BD">
              <w:rPr>
                <w:rFonts w:ascii="Arial" w:hAnsi="Arial" w:cs="Arial"/>
                <w:sz w:val="20"/>
              </w:rPr>
              <w:t>-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8335BD">
              <w:rPr>
                <w:rFonts w:ascii="Arial" w:hAnsi="Arial" w:cs="Arial"/>
                <w:sz w:val="20"/>
              </w:rPr>
              <w:t>штабс</w:t>
            </w:r>
            <w:proofErr w:type="spellEnd"/>
            <w:r w:rsidRPr="008335BD">
              <w:rPr>
                <w:rFonts w:ascii="Arial" w:hAnsi="Arial" w:cs="Arial"/>
                <w:sz w:val="20"/>
              </w:rPr>
              <w:t>- ефрейтор</w:t>
            </w:r>
          </w:p>
        </w:tc>
      </w:tr>
    </w:tbl>
    <w:p w:rsidR="00AA0A63" w:rsidRPr="007A0052" w:rsidRDefault="00AA0A63" w:rsidP="00AA0A63">
      <w:pPr>
        <w:jc w:val="center"/>
        <w:rPr>
          <w:rFonts w:ascii="Arial" w:hAnsi="Arial" w:cs="Arial"/>
          <w:b/>
          <w:szCs w:val="16"/>
        </w:rPr>
      </w:pPr>
    </w:p>
    <w:p w:rsidR="00AA0A63" w:rsidRPr="008335BD" w:rsidRDefault="00AA0A63" w:rsidP="00AA0A63">
      <w:pPr>
        <w:jc w:val="center"/>
        <w:rPr>
          <w:rFonts w:ascii="Arial" w:hAnsi="Arial" w:cs="Arial"/>
          <w:b/>
          <w:color w:val="3366FF"/>
          <w:sz w:val="24"/>
          <w:szCs w:val="24"/>
          <w:u w:val="single"/>
        </w:rPr>
      </w:pPr>
      <w:proofErr w:type="spellStart"/>
      <w:r w:rsidRPr="008335BD">
        <w:rPr>
          <w:rFonts w:ascii="Arial" w:hAnsi="Arial" w:cs="Arial"/>
          <w:b/>
          <w:color w:val="3366FF"/>
          <w:sz w:val="24"/>
          <w:szCs w:val="24"/>
          <w:u w:val="single"/>
        </w:rPr>
        <w:t>Унтерофицеры</w:t>
      </w:r>
      <w:proofErr w:type="spellEnd"/>
    </w:p>
    <w:p w:rsidR="00AA0A63" w:rsidRPr="00A4580C" w:rsidRDefault="00AA0A63" w:rsidP="00AA0A63">
      <w:pPr>
        <w:jc w:val="center"/>
        <w:rPr>
          <w:rFonts w:ascii="Arial" w:hAnsi="Arial" w:cs="Arial"/>
          <w:b/>
        </w:rPr>
      </w:pPr>
    </w:p>
    <w:tbl>
      <w:tblPr>
        <w:tblStyle w:val="a5"/>
        <w:tblW w:w="139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6"/>
        <w:gridCol w:w="1397"/>
        <w:gridCol w:w="1397"/>
        <w:gridCol w:w="1397"/>
        <w:gridCol w:w="1397"/>
        <w:gridCol w:w="1396"/>
        <w:gridCol w:w="1397"/>
        <w:gridCol w:w="1397"/>
        <w:gridCol w:w="1397"/>
        <w:gridCol w:w="1397"/>
      </w:tblGrid>
      <w:tr w:rsidR="00AA0A63" w:rsidTr="00F400BE">
        <w:tc>
          <w:tcPr>
            <w:tcW w:w="1396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33425" cy="1581150"/>
                  <wp:effectExtent l="0" t="0" r="9525" b="0"/>
                  <wp:docPr id="236" name="Рисунок 236" descr="GERMAN~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GERMAN~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397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62000" cy="1581150"/>
                  <wp:effectExtent l="0" t="0" r="0" b="0"/>
                  <wp:docPr id="235" name="Рисунок 235" descr="GERMA~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GERMA~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52475" cy="1581150"/>
                  <wp:effectExtent l="0" t="0" r="9525" b="0"/>
                  <wp:docPr id="234" name="Рисунок 234" descr="GERMA~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GERMA~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81050" cy="1581150"/>
                  <wp:effectExtent l="0" t="0" r="0" b="0"/>
                  <wp:docPr id="233" name="Рисунок 233" descr="GERMA~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GERMA~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52475" cy="1581150"/>
                  <wp:effectExtent l="0" t="0" r="9525" b="0"/>
                  <wp:docPr id="232" name="Рисунок 232" descr="GERMA~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GERMA~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71525" cy="1581150"/>
                  <wp:effectExtent l="0" t="0" r="9525" b="0"/>
                  <wp:docPr id="231" name="Рисунок 231" descr="GERMA~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GERMA~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52475" cy="1581150"/>
                  <wp:effectExtent l="0" t="0" r="9525" b="0"/>
                  <wp:docPr id="230" name="Рисунок 230" descr="GERMA~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GERMA~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52475" cy="1581150"/>
                  <wp:effectExtent l="0" t="0" r="9525" b="0"/>
                  <wp:docPr id="229" name="Рисунок 229" descr="GERMA~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GERMA~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33425" cy="1581150"/>
                  <wp:effectExtent l="0" t="0" r="9525" b="0"/>
                  <wp:docPr id="228" name="Рисунок 228" descr="GERMA~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GERMA~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AA0A63" w:rsidRPr="007A0052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762000" cy="1581150"/>
                  <wp:effectExtent l="0" t="0" r="0" b="0"/>
                  <wp:docPr id="227" name="Рисунок 227" descr="GERMA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GERMA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63" w:rsidRPr="008335BD" w:rsidTr="00F400BE">
        <w:tc>
          <w:tcPr>
            <w:tcW w:w="1396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8335BD">
              <w:rPr>
                <w:rFonts w:ascii="Arial" w:hAnsi="Arial" w:cs="Arial"/>
                <w:sz w:val="18"/>
                <w:szCs w:val="18"/>
              </w:rPr>
              <w:t>нтерофицер</w:t>
            </w:r>
            <w:proofErr w:type="spellEnd"/>
          </w:p>
        </w:tc>
        <w:tc>
          <w:tcPr>
            <w:tcW w:w="1397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фанен</w:t>
            </w:r>
            <w:proofErr w:type="spellEnd"/>
            <w:r w:rsidRPr="008335BD">
              <w:rPr>
                <w:rFonts w:ascii="Arial" w:hAnsi="Arial" w:cs="Arial"/>
                <w:sz w:val="18"/>
                <w:szCs w:val="18"/>
              </w:rPr>
              <w:t>-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5BD">
              <w:rPr>
                <w:rFonts w:ascii="Arial" w:hAnsi="Arial" w:cs="Arial"/>
                <w:sz w:val="18"/>
                <w:szCs w:val="18"/>
              </w:rPr>
              <w:t>юнкер</w:t>
            </w:r>
          </w:p>
        </w:tc>
        <w:tc>
          <w:tcPr>
            <w:tcW w:w="1397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штаб</w:t>
            </w:r>
            <w:proofErr w:type="gramStart"/>
            <w:r w:rsidRPr="008335BD">
              <w:rPr>
                <w:rFonts w:ascii="Arial" w:hAnsi="Arial" w:cs="Arial"/>
                <w:sz w:val="18"/>
                <w:szCs w:val="18"/>
              </w:rPr>
              <w:t>с</w:t>
            </w:r>
            <w:proofErr w:type="spellEnd"/>
            <w:r w:rsidRPr="008335BD">
              <w:rPr>
                <w:rFonts w:ascii="Arial" w:hAnsi="Arial" w:cs="Arial"/>
                <w:sz w:val="18"/>
                <w:szCs w:val="18"/>
              </w:rPr>
              <w:t>-</w:t>
            </w:r>
            <w:proofErr w:type="gramEnd"/>
            <w:r w:rsidRPr="008335BD">
              <w:rPr>
                <w:rFonts w:ascii="Arial" w:hAnsi="Arial" w:cs="Arial"/>
                <w:sz w:val="18"/>
                <w:szCs w:val="18"/>
              </w:rPr>
              <w:t xml:space="preserve"> унтер-офицер</w:t>
            </w:r>
          </w:p>
        </w:tc>
        <w:tc>
          <w:tcPr>
            <w:tcW w:w="1397" w:type="dxa"/>
            <w:vAlign w:val="center"/>
          </w:tcPr>
          <w:p w:rsidR="00AA0A63" w:rsidRPr="008335BD" w:rsidRDefault="00AA0A63" w:rsidP="00F400BE">
            <w:pPr>
              <w:ind w:left="-39" w:right="-1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335BD">
              <w:rPr>
                <w:rFonts w:ascii="Arial" w:hAnsi="Arial" w:cs="Arial"/>
                <w:sz w:val="18"/>
                <w:szCs w:val="18"/>
              </w:rPr>
              <w:t>фельдфебель</w:t>
            </w:r>
          </w:p>
        </w:tc>
        <w:tc>
          <w:tcPr>
            <w:tcW w:w="1397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фенрих</w:t>
            </w:r>
            <w:proofErr w:type="spellEnd"/>
          </w:p>
        </w:tc>
        <w:tc>
          <w:tcPr>
            <w:tcW w:w="1396" w:type="dxa"/>
            <w:vAlign w:val="center"/>
          </w:tcPr>
          <w:p w:rsidR="00AA0A63" w:rsidRPr="008335BD" w:rsidRDefault="00AA0A63" w:rsidP="00F400BE">
            <w:pPr>
              <w:ind w:left="-162" w:right="-173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хауп</w:t>
            </w:r>
            <w:proofErr w:type="gramStart"/>
            <w:r w:rsidRPr="008335BD">
              <w:rPr>
                <w:rFonts w:ascii="Arial" w:hAnsi="Arial" w:cs="Arial"/>
                <w:sz w:val="18"/>
                <w:szCs w:val="18"/>
              </w:rPr>
              <w:t>т</w:t>
            </w:r>
            <w:proofErr w:type="spellEnd"/>
            <w:r w:rsidRPr="008335BD">
              <w:rPr>
                <w:rFonts w:ascii="Arial" w:hAnsi="Arial" w:cs="Arial"/>
                <w:sz w:val="18"/>
                <w:szCs w:val="18"/>
              </w:rPr>
              <w:t>-</w:t>
            </w:r>
            <w:proofErr w:type="gramEnd"/>
            <w:r w:rsidRPr="008335BD">
              <w:rPr>
                <w:rFonts w:ascii="Arial" w:hAnsi="Arial" w:cs="Arial"/>
                <w:sz w:val="18"/>
                <w:szCs w:val="18"/>
              </w:rPr>
              <w:t xml:space="preserve"> фельдфебель</w:t>
            </w:r>
          </w:p>
        </w:tc>
        <w:tc>
          <w:tcPr>
            <w:tcW w:w="1397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обе</w:t>
            </w:r>
            <w:proofErr w:type="gramStart"/>
            <w:r w:rsidRPr="008335BD">
              <w:rPr>
                <w:rFonts w:ascii="Arial" w:hAnsi="Arial" w:cs="Arial"/>
                <w:sz w:val="18"/>
                <w:szCs w:val="18"/>
              </w:rPr>
              <w:t>р</w:t>
            </w:r>
            <w:proofErr w:type="spellEnd"/>
            <w:r w:rsidRPr="008335BD">
              <w:rPr>
                <w:rFonts w:ascii="Arial" w:hAnsi="Arial" w:cs="Arial"/>
                <w:sz w:val="18"/>
                <w:szCs w:val="18"/>
              </w:rPr>
              <w:t>-</w:t>
            </w:r>
            <w:proofErr w:type="gramEnd"/>
            <w:r w:rsidRPr="008335B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фенрих</w:t>
            </w:r>
            <w:proofErr w:type="spellEnd"/>
          </w:p>
        </w:tc>
        <w:tc>
          <w:tcPr>
            <w:tcW w:w="1397" w:type="dxa"/>
            <w:vAlign w:val="center"/>
          </w:tcPr>
          <w:p w:rsidR="00AA0A63" w:rsidRPr="008335BD" w:rsidRDefault="00AA0A63" w:rsidP="00F400BE">
            <w:pPr>
              <w:ind w:right="-51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обе</w:t>
            </w:r>
            <w:proofErr w:type="gramStart"/>
            <w:r w:rsidRPr="008335BD">
              <w:rPr>
                <w:rFonts w:ascii="Arial" w:hAnsi="Arial" w:cs="Arial"/>
                <w:sz w:val="18"/>
                <w:szCs w:val="18"/>
              </w:rPr>
              <w:t>р</w:t>
            </w:r>
            <w:proofErr w:type="spellEnd"/>
            <w:r w:rsidRPr="008335BD">
              <w:rPr>
                <w:rFonts w:ascii="Arial" w:hAnsi="Arial" w:cs="Arial"/>
                <w:sz w:val="18"/>
                <w:szCs w:val="18"/>
              </w:rPr>
              <w:t>-</w:t>
            </w:r>
            <w:proofErr w:type="gramEnd"/>
            <w:r w:rsidRPr="008335BD">
              <w:rPr>
                <w:rFonts w:ascii="Arial" w:hAnsi="Arial" w:cs="Arial"/>
                <w:sz w:val="18"/>
                <w:szCs w:val="18"/>
              </w:rPr>
              <w:t xml:space="preserve"> фельдфебель</w:t>
            </w:r>
          </w:p>
        </w:tc>
        <w:tc>
          <w:tcPr>
            <w:tcW w:w="1397" w:type="dxa"/>
            <w:vAlign w:val="center"/>
          </w:tcPr>
          <w:p w:rsidR="00AA0A63" w:rsidRPr="008335BD" w:rsidRDefault="00AA0A63" w:rsidP="00F400BE">
            <w:pPr>
              <w:ind w:left="-165" w:right="-17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штаб</w:t>
            </w:r>
            <w:proofErr w:type="gramStart"/>
            <w:r w:rsidRPr="008335BD">
              <w:rPr>
                <w:rFonts w:ascii="Arial" w:hAnsi="Arial" w:cs="Arial"/>
                <w:sz w:val="18"/>
                <w:szCs w:val="18"/>
              </w:rPr>
              <w:t>с</w:t>
            </w:r>
            <w:proofErr w:type="spellEnd"/>
            <w:r w:rsidRPr="008335BD">
              <w:rPr>
                <w:rFonts w:ascii="Arial" w:hAnsi="Arial" w:cs="Arial"/>
                <w:sz w:val="18"/>
                <w:szCs w:val="18"/>
              </w:rPr>
              <w:t>-</w:t>
            </w:r>
            <w:proofErr w:type="gramEnd"/>
            <w:r w:rsidRPr="008335BD">
              <w:rPr>
                <w:rFonts w:ascii="Arial" w:hAnsi="Arial" w:cs="Arial"/>
                <w:sz w:val="18"/>
                <w:szCs w:val="18"/>
              </w:rPr>
              <w:t xml:space="preserve"> фельдфебель</w:t>
            </w:r>
          </w:p>
        </w:tc>
        <w:tc>
          <w:tcPr>
            <w:tcW w:w="1397" w:type="dxa"/>
            <w:vAlign w:val="center"/>
          </w:tcPr>
          <w:p w:rsidR="00AA0A63" w:rsidRPr="008335BD" w:rsidRDefault="00AA0A63" w:rsidP="00F400BE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обер</w:t>
            </w:r>
            <w:proofErr w:type="spellEnd"/>
            <w:r w:rsidRPr="008335BD">
              <w:rPr>
                <w:rFonts w:ascii="Arial" w:hAnsi="Arial" w:cs="Arial"/>
                <w:sz w:val="18"/>
                <w:szCs w:val="18"/>
              </w:rPr>
              <w:t xml:space="preserve">- </w:t>
            </w:r>
          </w:p>
          <w:p w:rsidR="00AA0A63" w:rsidRPr="008335BD" w:rsidRDefault="00AA0A63" w:rsidP="00F400BE">
            <w:pPr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335BD">
              <w:rPr>
                <w:rFonts w:ascii="Arial" w:hAnsi="Arial" w:cs="Arial"/>
                <w:sz w:val="18"/>
                <w:szCs w:val="18"/>
              </w:rPr>
              <w:t>штаб</w:t>
            </w:r>
            <w:proofErr w:type="gramStart"/>
            <w:r w:rsidRPr="008335BD">
              <w:rPr>
                <w:rFonts w:ascii="Arial" w:hAnsi="Arial" w:cs="Arial"/>
                <w:sz w:val="18"/>
                <w:szCs w:val="18"/>
              </w:rPr>
              <w:t>с</w:t>
            </w:r>
            <w:proofErr w:type="spellEnd"/>
            <w:r w:rsidRPr="008335BD">
              <w:rPr>
                <w:rFonts w:ascii="Arial" w:hAnsi="Arial" w:cs="Arial"/>
                <w:sz w:val="18"/>
                <w:szCs w:val="18"/>
              </w:rPr>
              <w:t>-</w:t>
            </w:r>
            <w:proofErr w:type="gramEnd"/>
            <w:r w:rsidRPr="008335BD">
              <w:rPr>
                <w:rFonts w:ascii="Arial" w:hAnsi="Arial" w:cs="Arial"/>
                <w:sz w:val="18"/>
                <w:szCs w:val="18"/>
              </w:rPr>
              <w:t xml:space="preserve"> фельдфебель</w:t>
            </w:r>
          </w:p>
        </w:tc>
      </w:tr>
    </w:tbl>
    <w:p w:rsidR="00AA0A63" w:rsidRDefault="00AA0A63" w:rsidP="00AA0A63">
      <w:pPr>
        <w:jc w:val="center"/>
        <w:rPr>
          <w:rFonts w:ascii="Arial" w:hAnsi="Arial" w:cs="Arial"/>
          <w:b/>
          <w:color w:val="3366FF"/>
          <w:sz w:val="28"/>
          <w:szCs w:val="28"/>
          <w:u w:val="single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66FF"/>
          <w:sz w:val="28"/>
          <w:szCs w:val="28"/>
          <w:u w:val="single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66FF"/>
          <w:sz w:val="28"/>
          <w:szCs w:val="28"/>
          <w:u w:val="single"/>
          <w:lang w:val="en-US"/>
        </w:rPr>
      </w:pPr>
    </w:p>
    <w:p w:rsidR="00AA0A63" w:rsidRPr="009F3BB8" w:rsidRDefault="00AA0A63" w:rsidP="00AA0A63">
      <w:pPr>
        <w:jc w:val="center"/>
        <w:rPr>
          <w:rFonts w:ascii="Arial" w:hAnsi="Arial" w:cs="Arial"/>
          <w:b/>
          <w:color w:val="3366FF"/>
          <w:sz w:val="28"/>
          <w:szCs w:val="28"/>
          <w:u w:val="single"/>
        </w:rPr>
      </w:pPr>
      <w:r w:rsidRPr="009F3BB8">
        <w:rPr>
          <w:rFonts w:ascii="Arial" w:hAnsi="Arial" w:cs="Arial"/>
          <w:b/>
          <w:color w:val="3366FF"/>
          <w:sz w:val="28"/>
          <w:szCs w:val="28"/>
          <w:u w:val="single"/>
        </w:rPr>
        <w:t xml:space="preserve">Офицеры  </w:t>
      </w:r>
    </w:p>
    <w:p w:rsidR="00AA0A63" w:rsidRPr="009F3BB8" w:rsidRDefault="00AA0A63" w:rsidP="00AA0A63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109"/>
        <w:gridCol w:w="2124"/>
        <w:gridCol w:w="2106"/>
        <w:gridCol w:w="2101"/>
        <w:gridCol w:w="2124"/>
        <w:gridCol w:w="2106"/>
        <w:gridCol w:w="2116"/>
      </w:tblGrid>
      <w:tr w:rsidR="00AA0A63" w:rsidRPr="001953A8" w:rsidTr="00F400BE">
        <w:tc>
          <w:tcPr>
            <w:tcW w:w="2175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971550" cy="2076450"/>
                  <wp:effectExtent l="0" t="0" r="0" b="0"/>
                  <wp:docPr id="226" name="Рисунок 226" descr="GERMA~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GERMA~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6C1315" w:rsidRDefault="00AA0A63" w:rsidP="00F400B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75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1019175" cy="2076450"/>
                  <wp:effectExtent l="0" t="0" r="9525" b="0"/>
                  <wp:docPr id="225" name="Рисунок 225" descr="GERMA~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GERMA~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6C1315" w:rsidRDefault="00AA0A63" w:rsidP="00F400B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75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952500" cy="2066925"/>
                  <wp:effectExtent l="0" t="0" r="0" b="9525"/>
                  <wp:docPr id="224" name="Рисунок 224" descr="GERMA~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GERMA~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6C1315" w:rsidRDefault="00AA0A63" w:rsidP="00F400B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75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933450" cy="2076450"/>
                  <wp:effectExtent l="0" t="0" r="0" b="0"/>
                  <wp:docPr id="223" name="Рисунок 223" descr="GERMA~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GERMA~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6C1315" w:rsidRDefault="00AA0A63" w:rsidP="00F400B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75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1019175" cy="2076450"/>
                  <wp:effectExtent l="0" t="0" r="9525" b="0"/>
                  <wp:docPr id="222" name="Рисунок 222" descr="GERMA~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GERMA~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6C1315" w:rsidRDefault="00AA0A63" w:rsidP="00F400B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75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952500" cy="2066925"/>
                  <wp:effectExtent l="0" t="0" r="0" b="9525"/>
                  <wp:docPr id="221" name="Рисунок 221" descr="GERMA~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GERMA~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6C1315" w:rsidRDefault="00AA0A63" w:rsidP="00F400BE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76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981075" cy="2076450"/>
                  <wp:effectExtent l="0" t="0" r="9525" b="0"/>
                  <wp:docPr id="220" name="Рисунок 220" descr="GERMA~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GERMA~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6C1315" w:rsidRDefault="00AA0A63" w:rsidP="00F400BE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AA0A63" w:rsidRPr="008335BD" w:rsidTr="00F400BE">
        <w:tc>
          <w:tcPr>
            <w:tcW w:w="2175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лейтенант</w:t>
            </w:r>
          </w:p>
        </w:tc>
        <w:tc>
          <w:tcPr>
            <w:tcW w:w="2175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старший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лейтенант</w:t>
            </w:r>
          </w:p>
        </w:tc>
        <w:tc>
          <w:tcPr>
            <w:tcW w:w="2175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капитан</w:t>
            </w:r>
          </w:p>
        </w:tc>
        <w:tc>
          <w:tcPr>
            <w:tcW w:w="2175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8335BD">
              <w:rPr>
                <w:rFonts w:ascii="Arial" w:hAnsi="Arial" w:cs="Arial"/>
                <w:sz w:val="20"/>
              </w:rPr>
              <w:t>штабс</w:t>
            </w:r>
            <w:proofErr w:type="spellEnd"/>
            <w:r w:rsidRPr="008335BD">
              <w:rPr>
                <w:rFonts w:ascii="Arial" w:hAnsi="Arial" w:cs="Arial"/>
                <w:sz w:val="20"/>
              </w:rPr>
              <w:t>- капитан</w:t>
            </w:r>
            <w:proofErr w:type="gramEnd"/>
          </w:p>
        </w:tc>
        <w:tc>
          <w:tcPr>
            <w:tcW w:w="2175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майор</w:t>
            </w:r>
          </w:p>
        </w:tc>
        <w:tc>
          <w:tcPr>
            <w:tcW w:w="2175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подполковник</w:t>
            </w:r>
          </w:p>
        </w:tc>
        <w:tc>
          <w:tcPr>
            <w:tcW w:w="2176" w:type="dxa"/>
            <w:vAlign w:val="center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полковник</w:t>
            </w:r>
          </w:p>
        </w:tc>
      </w:tr>
    </w:tbl>
    <w:p w:rsidR="00AA0A63" w:rsidRPr="001953A8" w:rsidRDefault="00AA0A63" w:rsidP="00AA0A63">
      <w:pPr>
        <w:jc w:val="center"/>
        <w:rPr>
          <w:rFonts w:ascii="Arial" w:hAnsi="Arial" w:cs="Arial"/>
          <w:b/>
        </w:rPr>
      </w:pPr>
    </w:p>
    <w:p w:rsidR="00AA0A63" w:rsidRPr="009F3BB8" w:rsidRDefault="00AA0A63" w:rsidP="00AA0A63">
      <w:pPr>
        <w:jc w:val="center"/>
        <w:rPr>
          <w:rFonts w:ascii="Arial" w:hAnsi="Arial" w:cs="Arial"/>
          <w:b/>
          <w:color w:val="3366FF"/>
          <w:sz w:val="28"/>
          <w:szCs w:val="28"/>
          <w:u w:val="single"/>
        </w:rPr>
      </w:pPr>
      <w:r w:rsidRPr="009F3BB8">
        <w:rPr>
          <w:rFonts w:ascii="Arial" w:hAnsi="Arial" w:cs="Arial"/>
          <w:b/>
          <w:color w:val="3366FF"/>
          <w:sz w:val="28"/>
          <w:szCs w:val="28"/>
          <w:u w:val="single"/>
        </w:rPr>
        <w:t>Генералы</w:t>
      </w:r>
    </w:p>
    <w:p w:rsidR="00AA0A63" w:rsidRDefault="00AA0A63" w:rsidP="00AA0A63">
      <w:pPr>
        <w:jc w:val="center"/>
        <w:rPr>
          <w:rFonts w:ascii="Arial" w:hAnsi="Arial" w:cs="Arial"/>
          <w:b/>
          <w:szCs w:val="1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39"/>
        <w:gridCol w:w="3556"/>
        <w:gridCol w:w="3566"/>
        <w:gridCol w:w="3557"/>
      </w:tblGrid>
      <w:tr w:rsidR="00AA0A63" w:rsidRPr="006C1315" w:rsidTr="00F400BE">
        <w:tc>
          <w:tcPr>
            <w:tcW w:w="3539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904875" cy="2038350"/>
                  <wp:effectExtent l="0" t="0" r="9525" b="0"/>
                  <wp:docPr id="219" name="Рисунок 219" descr="GERMA~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GERMA~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1000125" cy="2114550"/>
                  <wp:effectExtent l="0" t="0" r="9525" b="0"/>
                  <wp:docPr id="218" name="Рисунок 218" descr="GERMA~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GERMA~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6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1038225" cy="2114550"/>
                  <wp:effectExtent l="0" t="0" r="9525" b="0"/>
                  <wp:docPr id="217" name="Рисунок 217" descr="GERMA~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GERMA~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:rsidR="00AA0A63" w:rsidRPr="006C1315" w:rsidRDefault="00AA0A63" w:rsidP="00F400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20"/>
              </w:rPr>
              <w:drawing>
                <wp:inline distT="0" distB="0" distL="0" distR="0">
                  <wp:extent cx="1000125" cy="2114550"/>
                  <wp:effectExtent l="0" t="0" r="9525" b="0"/>
                  <wp:docPr id="216" name="Рисунок 216" descr="GERMA~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GERMA~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63" w:rsidRPr="008335BD" w:rsidTr="00F400BE">
        <w:tc>
          <w:tcPr>
            <w:tcW w:w="3539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бригадный генерал</w:t>
            </w:r>
          </w:p>
        </w:tc>
        <w:tc>
          <w:tcPr>
            <w:tcW w:w="3556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генерал- майор</w:t>
            </w:r>
          </w:p>
        </w:tc>
        <w:tc>
          <w:tcPr>
            <w:tcW w:w="3566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генерал- лейтенант</w:t>
            </w:r>
          </w:p>
        </w:tc>
        <w:tc>
          <w:tcPr>
            <w:tcW w:w="35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генерал</w:t>
            </w:r>
          </w:p>
        </w:tc>
      </w:tr>
    </w:tbl>
    <w:p w:rsidR="00AA0A63" w:rsidRDefault="00AA0A63" w:rsidP="00AA0A63"/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Pr="004F4D6B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</w:rPr>
      </w:pPr>
      <w:r w:rsidRPr="004F4D6B">
        <w:rPr>
          <w:rFonts w:ascii="Arial" w:hAnsi="Arial" w:cs="Arial"/>
          <w:b/>
          <w:color w:val="339966"/>
          <w:sz w:val="28"/>
          <w:szCs w:val="28"/>
        </w:rPr>
        <w:t>Кокарды</w:t>
      </w:r>
    </w:p>
    <w:p w:rsidR="00AA0A63" w:rsidRPr="00D03D69" w:rsidRDefault="00AA0A63" w:rsidP="00AA0A63">
      <w:pPr>
        <w:jc w:val="center"/>
        <w:rPr>
          <w:b/>
        </w:rPr>
      </w:pPr>
    </w:p>
    <w:tbl>
      <w:tblPr>
        <w:tblStyle w:val="a5"/>
        <w:tblW w:w="14400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2057"/>
        <w:gridCol w:w="2057"/>
        <w:gridCol w:w="2057"/>
        <w:gridCol w:w="2057"/>
        <w:gridCol w:w="2057"/>
        <w:gridCol w:w="2058"/>
      </w:tblGrid>
      <w:tr w:rsidR="00AA0A63" w:rsidRPr="008335BD" w:rsidTr="00F400BE"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38250" cy="1295400"/>
                  <wp:effectExtent l="0" t="0" r="0" b="0"/>
                  <wp:docPr id="215" name="Рисунок 215" descr="мотопех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мотопех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мотопехота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90625" cy="1133475"/>
                  <wp:effectExtent l="0" t="0" r="9525" b="9525"/>
                  <wp:docPr id="214" name="Рисунок 214" descr="GERMAN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GERMAN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пехота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81100" cy="1304925"/>
                  <wp:effectExtent l="0" t="0" r="0" b="9525"/>
                  <wp:docPr id="213" name="Рисунок 213" descr="ВД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ВД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ВДВ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19200" cy="1304925"/>
                  <wp:effectExtent l="0" t="0" r="0" b="9525"/>
                  <wp:docPr id="212" name="Рисунок 212" descr="танковые%20вой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танковые%20вой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танковые войска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81100" cy="1304925"/>
                  <wp:effectExtent l="0" t="0" r="0" b="9525"/>
                  <wp:docPr id="211" name="Рисунок 211" descr="противотанковые%20ч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противотанковые%20ч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противотанковые части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81100" cy="1304925"/>
                  <wp:effectExtent l="0" t="0" r="0" b="9525"/>
                  <wp:docPr id="210" name="Рисунок 210" descr="фронтовая%20моторизованная%20разве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фронтовая%20моторизованная%20разве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фронтовая моторизованная разведка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58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43000" cy="1304925"/>
                  <wp:effectExtent l="0" t="0" r="0" b="9525"/>
                  <wp:docPr id="209" name="Рисунок 209" descr="подразделения%20дальней%20развед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подразделения%20дальней%20развед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подразделения дальней разведки</w:t>
            </w:r>
          </w:p>
        </w:tc>
      </w:tr>
      <w:tr w:rsidR="00AA0A63" w:rsidRPr="008335BD" w:rsidTr="00F400BE"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00150" cy="1352550"/>
                  <wp:effectExtent l="0" t="0" r="0" b="0"/>
                  <wp:docPr id="208" name="Рисунок 208" descr="артиллерия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артиллерия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артиллерия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90625" cy="1352550"/>
                  <wp:effectExtent l="0" t="0" r="9525" b="0"/>
                  <wp:docPr id="207" name="Рисунок 207" descr="топографические%20вой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топографические%20вой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топографические подразделения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90625" cy="1352550"/>
                  <wp:effectExtent l="0" t="0" r="9525" b="0"/>
                  <wp:docPr id="206" name="Рисунок 206" descr="войсковые%20ПВО%20сух%20вой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войсковые%20ПВО%20сух%20вой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ПВО сухопутных войск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90625" cy="1352550"/>
                  <wp:effectExtent l="0" t="0" r="9525" b="0"/>
                  <wp:docPr id="205" name="Рисунок 205" descr="войсковая%20авиация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войсковая%20авиация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войсковая авиация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81100" cy="1352550"/>
                  <wp:effectExtent l="0" t="0" r="0" b="0"/>
                  <wp:docPr id="204" name="Рисунок 204" descr="инженерные%20вой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инженерные%20вой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инженерные части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00150" cy="1352550"/>
                  <wp:effectExtent l="0" t="0" r="0" b="0"/>
                  <wp:docPr id="203" name="Рисунок 203" descr="войска%20РХБЗ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войска%20РХБЗ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подразделения РХБЗ</w:t>
            </w:r>
          </w:p>
        </w:tc>
        <w:tc>
          <w:tcPr>
            <w:tcW w:w="2058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90625" cy="1352550"/>
                  <wp:effectExtent l="0" t="0" r="9525" b="0"/>
                  <wp:docPr id="202" name="Рисунок 202" descr="войска%20связи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войска%20связи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подразделения связи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AA0A63" w:rsidRPr="008335BD" w:rsidTr="00F400BE">
        <w:trPr>
          <w:trHeight w:val="1361"/>
        </w:trPr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>
                  <wp:extent cx="1238250" cy="1390650"/>
                  <wp:effectExtent l="0" t="0" r="0" b="0"/>
                  <wp:docPr id="201" name="Рисунок 201" descr="фельд%20егерские%20вой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фельд%20егерские%20вой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фельдъегерские части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09675" cy="1390650"/>
                  <wp:effectExtent l="0" t="0" r="9525" b="0"/>
                  <wp:docPr id="200" name="Рисунок 200" descr="подразделения%20обеспеч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подразделения%20обеспеч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подразделения обеспечения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28725" cy="1390650"/>
                  <wp:effectExtent l="0" t="0" r="9525" b="0"/>
                  <wp:docPr id="199" name="Рисунок 199" descr="ремонтные%20подразд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ремонтные%20подразд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ремонтные подразделения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19200" cy="1390650"/>
                  <wp:effectExtent l="0" t="0" r="0" b="0"/>
                  <wp:docPr id="198" name="Рисунок 198" descr="санитарные%20войска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санитарные%20войска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санитарные части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19200" cy="1390650"/>
                  <wp:effectExtent l="0" t="0" r="0" b="0"/>
                  <wp:docPr id="197" name="Рисунок 197" descr="военный%20оркестр%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военный%20оркестр%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военный оркестр</w:t>
            </w:r>
          </w:p>
        </w:tc>
        <w:tc>
          <w:tcPr>
            <w:tcW w:w="2057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71575" cy="1133475"/>
                  <wp:effectExtent l="0" t="0" r="9525" b="9525"/>
                  <wp:docPr id="196" name="Рисунок 196" descr="GERMA~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GERMA~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батальон охраны</w:t>
            </w:r>
          </w:p>
        </w:tc>
        <w:tc>
          <w:tcPr>
            <w:tcW w:w="2058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62050" cy="1162050"/>
                  <wp:effectExtent l="0" t="0" r="0" b="0"/>
                  <wp:docPr id="195" name="Рисунок 195" descr="GERMA~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GERMA~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немецк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о-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французская бригада</w:t>
            </w:r>
          </w:p>
        </w:tc>
      </w:tr>
    </w:tbl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  <w:r w:rsidRPr="004F4D6B">
        <w:rPr>
          <w:rFonts w:ascii="Arial" w:hAnsi="Arial" w:cs="Arial"/>
          <w:b/>
          <w:color w:val="339966"/>
          <w:sz w:val="28"/>
          <w:szCs w:val="28"/>
        </w:rPr>
        <w:t>Петлицы</w:t>
      </w:r>
    </w:p>
    <w:p w:rsidR="00AA0A63" w:rsidRP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Pr="00393190" w:rsidRDefault="00AA0A63" w:rsidP="00AA0A63">
      <w:pPr>
        <w:jc w:val="center"/>
        <w:rPr>
          <w:b/>
          <w:sz w:val="8"/>
          <w:szCs w:val="8"/>
        </w:rPr>
      </w:pPr>
    </w:p>
    <w:tbl>
      <w:tblPr>
        <w:tblStyle w:val="a5"/>
        <w:tblW w:w="13901" w:type="dxa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2780"/>
        <w:gridCol w:w="2780"/>
        <w:gridCol w:w="2780"/>
        <w:gridCol w:w="2781"/>
      </w:tblGrid>
      <w:tr w:rsidR="00AA0A63" w:rsidRPr="008335BD" w:rsidTr="00F400BE"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543050" cy="1276350"/>
                  <wp:effectExtent l="0" t="0" r="0" b="0"/>
                  <wp:docPr id="194" name="Рисунок 194" descr="GERMAN~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GERMAN~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color w:val="FF00FF"/>
                <w:sz w:val="20"/>
              </w:rPr>
              <w:t>1</w:t>
            </w:r>
            <w:r w:rsidRPr="008335BD">
              <w:rPr>
                <w:rFonts w:ascii="Arial" w:hAnsi="Arial" w:cs="Arial"/>
                <w:sz w:val="20"/>
              </w:rPr>
              <w:t xml:space="preserve">      пехота     </w:t>
            </w:r>
            <w:r w:rsidRPr="008335BD">
              <w:rPr>
                <w:rFonts w:ascii="Arial" w:hAnsi="Arial" w:cs="Arial"/>
                <w:color w:val="FF00FF"/>
                <w:sz w:val="20"/>
              </w:rPr>
              <w:t>2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(зеленый)</w:t>
            </w:r>
          </w:p>
        </w:tc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85900" cy="1219200"/>
                  <wp:effectExtent l="0" t="0" r="0" b="0"/>
                  <wp:docPr id="193" name="Рисунок 193" descr="GERMAN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GERMAN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танковые части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(темн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о-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розовый)</w:t>
            </w:r>
          </w:p>
        </w:tc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28750" cy="1200150"/>
                  <wp:effectExtent l="0" t="0" r="0" b="0"/>
                  <wp:docPr id="192" name="Рисунок 192" descr="GERMAN~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GERMAN~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разведка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(темноват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о-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желтый)</w:t>
            </w:r>
          </w:p>
        </w:tc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95425" cy="1266825"/>
                  <wp:effectExtent l="0" t="0" r="9525" b="9525"/>
                  <wp:docPr id="191" name="Рисунок 191" descr="GERMAN~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GERMAN~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артиллерия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(красный)</w:t>
            </w:r>
          </w:p>
        </w:tc>
        <w:tc>
          <w:tcPr>
            <w:tcW w:w="2781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57325" cy="1238250"/>
                  <wp:effectExtent l="0" t="0" r="9525" b="0"/>
                  <wp:docPr id="190" name="Рисунок 190" descr="GERMAN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GERMAN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инженерные части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(черный)</w:t>
            </w:r>
          </w:p>
        </w:tc>
      </w:tr>
      <w:tr w:rsidR="00AA0A63" w:rsidRPr="008335BD" w:rsidTr="00F400BE"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562100" cy="1266825"/>
                  <wp:effectExtent l="0" t="0" r="0" b="9525"/>
                  <wp:docPr id="189" name="Рисунок 189" descr="GERMAN~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GERMAN~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подразделения связи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(лимонно- желтый)</w:t>
            </w:r>
          </w:p>
        </w:tc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85900" cy="1247775"/>
                  <wp:effectExtent l="0" t="0" r="0" b="9525"/>
                  <wp:docPr id="188" name="Рисунок 188" descr="GERMAN~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GERMAN~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подразделения РХБЗ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(бордовый)</w:t>
            </w:r>
          </w:p>
        </w:tc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571625" cy="1295400"/>
                  <wp:effectExtent l="0" t="0" r="9525" b="0"/>
                  <wp:docPr id="187" name="Рисунок 187" descr="GERMA~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GERMA~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авиация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(серовато- голубой)</w:t>
            </w:r>
          </w:p>
        </w:tc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524000" cy="1295400"/>
                  <wp:effectExtent l="0" t="0" r="0" b="0"/>
                  <wp:docPr id="186" name="Рисунок 186" descr="GERMA~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GERMA~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ind w:left="-144" w:right="-180"/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технические подразделения (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синий</w:t>
            </w:r>
            <w:proofErr w:type="gramEnd"/>
            <w:r w:rsidRPr="008335BD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2781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438275" cy="1257300"/>
                  <wp:effectExtent l="0" t="0" r="9525" b="0"/>
                  <wp:docPr id="185" name="Рисунок 185" descr="GERMAN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GERMAN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полевая почта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кирпично- красный</w:t>
            </w:r>
            <w:proofErr w:type="gramEnd"/>
            <w:r w:rsidRPr="008335BD">
              <w:rPr>
                <w:rFonts w:ascii="Arial" w:hAnsi="Arial" w:cs="Arial"/>
                <w:sz w:val="20"/>
              </w:rPr>
              <w:t>)</w:t>
            </w:r>
          </w:p>
        </w:tc>
      </w:tr>
      <w:tr w:rsidR="00AA0A63" w:rsidRPr="008335BD" w:rsidTr="00F400BE"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>
                  <wp:extent cx="1381125" cy="1181100"/>
                  <wp:effectExtent l="0" t="0" r="9525" b="0"/>
                  <wp:docPr id="184" name="Рисунок 184" descr="GERMA~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GERMA~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военный оркестр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(белый)</w:t>
            </w:r>
          </w:p>
        </w:tc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352550" cy="1152525"/>
                  <wp:effectExtent l="0" t="0" r="0" b="9525"/>
                  <wp:docPr id="183" name="Рисунок 183" descr="GERMA~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GERMA~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ПВО сухопутных войск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(темно- оранжевый)</w:t>
            </w:r>
          </w:p>
        </w:tc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390650" cy="1181100"/>
                  <wp:effectExtent l="0" t="0" r="0" b="0"/>
                  <wp:docPr id="182" name="Рисунок 182" descr="GERMAN~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GERMAN~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военная полиция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(серый)</w:t>
            </w:r>
          </w:p>
        </w:tc>
        <w:tc>
          <w:tcPr>
            <w:tcW w:w="278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704850" cy="1266825"/>
                  <wp:effectExtent l="0" t="0" r="0" b="9525"/>
                  <wp:docPr id="181" name="Рисунок 181" descr="GERMA~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GERMA~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35BD">
              <w:rPr>
                <w:rFonts w:ascii="Arial" w:hAnsi="Arial" w:cs="Arial"/>
                <w:sz w:val="20"/>
              </w:rPr>
              <w:t xml:space="preserve"> 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авиация</w:t>
            </w:r>
          </w:p>
        </w:tc>
        <w:tc>
          <w:tcPr>
            <w:tcW w:w="2781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742950" cy="1257300"/>
                  <wp:effectExtent l="0" t="0" r="0" b="0"/>
                  <wp:docPr id="180" name="Рисунок 180" descr="GERMA~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GERMA~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35BD">
              <w:rPr>
                <w:rFonts w:ascii="Arial" w:hAnsi="Arial" w:cs="Arial"/>
                <w:sz w:val="20"/>
              </w:rPr>
              <w:t xml:space="preserve"> 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генералы</w:t>
            </w:r>
          </w:p>
        </w:tc>
      </w:tr>
    </w:tbl>
    <w:p w:rsidR="00AA0A63" w:rsidRPr="00393190" w:rsidRDefault="00AA0A63" w:rsidP="00AA0A63">
      <w:pPr>
        <w:pStyle w:val="a8"/>
        <w:ind w:firstLine="539"/>
        <w:rPr>
          <w:rFonts w:ascii="Arial" w:hAnsi="Arial" w:cs="Arial"/>
          <w:b/>
          <w:sz w:val="18"/>
          <w:szCs w:val="18"/>
        </w:rPr>
      </w:pPr>
      <w:r w:rsidRPr="00393190">
        <w:rPr>
          <w:rFonts w:ascii="Arial" w:hAnsi="Arial" w:cs="Arial"/>
          <w:sz w:val="18"/>
          <w:szCs w:val="18"/>
        </w:rPr>
        <w:t xml:space="preserve">Петлицы на кителе традиционные для германской армии и отличаются от петлиц Вермахта тем, что они не скошенные, а прямоугольные. Петлицы указывают на принадлежность к Сухопутным Войскам, а цвет на принадлежность к роду войск. Однако цвет петлиц и цвет берета совпадают далеко не всегда. Кроме того, все генералы имеют петлицы алого цвета с прикрепленными к ним традиционными генеральскими знаками, а вид "катушек" офицеров Генерального штаба отличается от катушек, которые носят все остальные военнослужащие. </w:t>
      </w:r>
      <w:r w:rsidRPr="00393190">
        <w:rPr>
          <w:rFonts w:ascii="Arial" w:hAnsi="Arial" w:cs="Arial"/>
          <w:b/>
          <w:i/>
          <w:color w:val="3366FF"/>
          <w:sz w:val="18"/>
          <w:szCs w:val="18"/>
        </w:rPr>
        <w:t xml:space="preserve">Окантовка погона имеет такой же </w:t>
      </w:r>
      <w:proofErr w:type="gramStart"/>
      <w:r w:rsidRPr="00393190">
        <w:rPr>
          <w:rFonts w:ascii="Arial" w:hAnsi="Arial" w:cs="Arial"/>
          <w:b/>
          <w:i/>
          <w:color w:val="3366FF"/>
          <w:sz w:val="18"/>
          <w:szCs w:val="18"/>
        </w:rPr>
        <w:t>цвет</w:t>
      </w:r>
      <w:proofErr w:type="gramEnd"/>
      <w:r w:rsidRPr="00393190">
        <w:rPr>
          <w:rFonts w:ascii="Arial" w:hAnsi="Arial" w:cs="Arial"/>
          <w:b/>
          <w:i/>
          <w:color w:val="3366FF"/>
          <w:sz w:val="18"/>
          <w:szCs w:val="18"/>
        </w:rPr>
        <w:t xml:space="preserve"> как и цвет петлиц.   </w:t>
      </w:r>
      <w:r w:rsidRPr="00393190">
        <w:rPr>
          <w:rFonts w:ascii="Arial" w:hAnsi="Arial" w:cs="Arial"/>
          <w:b/>
          <w:color w:val="FF00FF"/>
          <w:sz w:val="18"/>
          <w:szCs w:val="18"/>
        </w:rPr>
        <w:t xml:space="preserve">                                                                                                                              1- офицерский состав   2- офицеры генерального штаба</w:t>
      </w:r>
    </w:p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  <w:r w:rsidRPr="004F4D6B">
        <w:rPr>
          <w:rFonts w:ascii="Arial" w:hAnsi="Arial" w:cs="Arial"/>
          <w:b/>
          <w:color w:val="339966"/>
          <w:sz w:val="28"/>
          <w:szCs w:val="28"/>
        </w:rPr>
        <w:t xml:space="preserve">Шевроны Главного командования и дивизий </w:t>
      </w:r>
    </w:p>
    <w:p w:rsidR="00AA0A63" w:rsidRP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62"/>
        <w:gridCol w:w="2374"/>
        <w:gridCol w:w="2374"/>
        <w:gridCol w:w="2384"/>
        <w:gridCol w:w="2384"/>
        <w:gridCol w:w="2340"/>
      </w:tblGrid>
      <w:tr w:rsidR="00AA0A63" w:rsidRPr="008335BD" w:rsidTr="00F400BE">
        <w:trPr>
          <w:trHeight w:val="3099"/>
        </w:trPr>
        <w:tc>
          <w:tcPr>
            <w:tcW w:w="2362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47775" cy="1543050"/>
                  <wp:effectExtent l="0" t="0" r="9525" b="0"/>
                  <wp:docPr id="179" name="Рисунок 179" descr="ап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ап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министерство обороны</w:t>
            </w:r>
          </w:p>
        </w:tc>
        <w:tc>
          <w:tcPr>
            <w:tcW w:w="237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66825" cy="1543050"/>
                  <wp:effectExtent l="0" t="0" r="9525" b="0"/>
                  <wp:docPr id="178" name="Рисунок 178" descr="0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00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центральное военное управление</w:t>
            </w:r>
          </w:p>
        </w:tc>
        <w:tc>
          <w:tcPr>
            <w:tcW w:w="237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66825" cy="1543050"/>
                  <wp:effectExtent l="0" t="0" r="9525" b="0"/>
                  <wp:docPr id="177" name="Рисунок 177" descr="9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9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штаб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  <w:lang w:val="en-US"/>
              </w:rPr>
              <w:t>IV</w:t>
            </w:r>
            <w:r w:rsidRPr="008335BD">
              <w:rPr>
                <w:rFonts w:ascii="Arial" w:hAnsi="Arial" w:cs="Arial"/>
                <w:sz w:val="20"/>
              </w:rPr>
              <w:t xml:space="preserve"> военного округа</w:t>
            </w:r>
          </w:p>
        </w:tc>
        <w:tc>
          <w:tcPr>
            <w:tcW w:w="238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66825" cy="1543050"/>
                  <wp:effectExtent l="0" t="0" r="9525" b="0"/>
                  <wp:docPr id="176" name="Рисунок 176" descr="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территориальное командование «Север»</w:t>
            </w:r>
          </w:p>
        </w:tc>
        <w:tc>
          <w:tcPr>
            <w:tcW w:w="238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66825" cy="1543050"/>
                  <wp:effectExtent l="0" t="0" r="9525" b="0"/>
                  <wp:docPr id="175" name="Рисунок 175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территориальное командование «Юг»</w:t>
            </w:r>
          </w:p>
        </w:tc>
        <w:tc>
          <w:tcPr>
            <w:tcW w:w="234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47775" cy="1543050"/>
                  <wp:effectExtent l="0" t="0" r="9525" b="0"/>
                  <wp:docPr id="174" name="Рисунок 174" descr="576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576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 xml:space="preserve">штаб 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  <w:lang w:val="en-US"/>
              </w:rPr>
              <w:t>III</w:t>
            </w:r>
            <w:r w:rsidRPr="008335BD">
              <w:rPr>
                <w:rFonts w:ascii="Arial" w:hAnsi="Arial" w:cs="Arial"/>
                <w:sz w:val="20"/>
              </w:rPr>
              <w:t xml:space="preserve"> армейского корпуса</w:t>
            </w:r>
          </w:p>
        </w:tc>
      </w:tr>
      <w:tr w:rsidR="00AA0A63" w:rsidRPr="008335BD" w:rsidTr="00F400BE">
        <w:tc>
          <w:tcPr>
            <w:tcW w:w="2362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>
                  <wp:extent cx="1200150" cy="1533525"/>
                  <wp:effectExtent l="0" t="0" r="0" b="9525"/>
                  <wp:docPr id="173" name="Рисунок 173" descr="ко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ко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 xml:space="preserve">1 танковая 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дивизия</w:t>
            </w:r>
          </w:p>
        </w:tc>
        <w:tc>
          <w:tcPr>
            <w:tcW w:w="237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200150" cy="1533525"/>
                  <wp:effectExtent l="0" t="0" r="0" b="9525"/>
                  <wp:docPr id="172" name="Рисунок 172" descr="л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л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 xml:space="preserve">2 мотопехотная 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дивизия</w:t>
            </w:r>
          </w:p>
        </w:tc>
        <w:tc>
          <w:tcPr>
            <w:tcW w:w="237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90625" cy="1533525"/>
                  <wp:effectExtent l="0" t="0" r="9525" b="9525"/>
                  <wp:docPr id="171" name="Рисунок 171" descr="вы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вы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 xml:space="preserve">3 танковая 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дивизия</w:t>
            </w:r>
          </w:p>
        </w:tc>
        <w:tc>
          <w:tcPr>
            <w:tcW w:w="238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90625" cy="1533525"/>
                  <wp:effectExtent l="0" t="0" r="9525" b="9525"/>
                  <wp:docPr id="170" name="Рисунок 170" descr="пов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пов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 xml:space="preserve">4 мотопехотная 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дивизия</w:t>
            </w:r>
          </w:p>
        </w:tc>
        <w:tc>
          <w:tcPr>
            <w:tcW w:w="238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90625" cy="1533525"/>
                  <wp:effectExtent l="0" t="0" r="9525" b="9525"/>
                  <wp:docPr id="169" name="Рисунок 169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5 танковая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дивизия</w:t>
            </w:r>
          </w:p>
        </w:tc>
        <w:tc>
          <w:tcPr>
            <w:tcW w:w="234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90625" cy="1533525"/>
                  <wp:effectExtent l="0" t="0" r="9525" b="9525"/>
                  <wp:docPr id="168" name="Рисунок 168" descr="п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п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6 мотопехотная дивизия</w:t>
            </w:r>
          </w:p>
        </w:tc>
      </w:tr>
      <w:tr w:rsidR="00AA0A63" w:rsidRPr="008335BD" w:rsidTr="00F400BE">
        <w:tc>
          <w:tcPr>
            <w:tcW w:w="2362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23950" cy="1428750"/>
                  <wp:effectExtent l="0" t="0" r="0" b="0"/>
                  <wp:docPr id="167" name="Рисунок 167" descr="ьопаоп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ьопао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 xml:space="preserve">7 танковая 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дивизия</w:t>
            </w:r>
          </w:p>
        </w:tc>
        <w:tc>
          <w:tcPr>
            <w:tcW w:w="237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04900" cy="1428750"/>
                  <wp:effectExtent l="0" t="0" r="0" b="0"/>
                  <wp:docPr id="166" name="Рисунок 166" descr="рр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рр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 xml:space="preserve">10 танковая 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дивизия</w:t>
            </w:r>
          </w:p>
        </w:tc>
        <w:tc>
          <w:tcPr>
            <w:tcW w:w="237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52525" cy="1428750"/>
                  <wp:effectExtent l="0" t="0" r="9525" b="0"/>
                  <wp:docPr id="165" name="Рисунок 165" descr="в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в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11 мотопехотная дивизия</w:t>
            </w:r>
          </w:p>
        </w:tc>
        <w:tc>
          <w:tcPr>
            <w:tcW w:w="238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62050" cy="1428750"/>
                  <wp:effectExtent l="0" t="0" r="0" b="0"/>
                  <wp:docPr id="164" name="Рисунок 164" descr="п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п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12 танковая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дивизия</w:t>
            </w:r>
          </w:p>
        </w:tc>
        <w:tc>
          <w:tcPr>
            <w:tcW w:w="238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62050" cy="1428750"/>
                  <wp:effectExtent l="0" t="0" r="0" b="0"/>
                  <wp:docPr id="163" name="Рисунок 163" descr="вароп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вароп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1 горн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о-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пехотная дивизия</w:t>
            </w:r>
          </w:p>
        </w:tc>
        <w:tc>
          <w:tcPr>
            <w:tcW w:w="234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>
                  <wp:extent cx="1162050" cy="1428750"/>
                  <wp:effectExtent l="0" t="0" r="0" b="0"/>
                  <wp:docPr id="162" name="Рисунок 162" descr="п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п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1 воздушно- десантная дивизия</w:t>
            </w:r>
          </w:p>
        </w:tc>
      </w:tr>
    </w:tbl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p w:rsid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  <w:bookmarkStart w:id="0" w:name="_GoBack"/>
      <w:bookmarkEnd w:id="0"/>
      <w:r w:rsidRPr="004F4D6B">
        <w:rPr>
          <w:rFonts w:ascii="Arial" w:hAnsi="Arial" w:cs="Arial"/>
          <w:b/>
          <w:color w:val="339966"/>
          <w:sz w:val="28"/>
          <w:szCs w:val="28"/>
        </w:rPr>
        <w:t xml:space="preserve">Шевроны бригад </w:t>
      </w:r>
    </w:p>
    <w:p w:rsidR="00AA0A63" w:rsidRPr="00AA0A63" w:rsidRDefault="00AA0A63" w:rsidP="00AA0A63">
      <w:pPr>
        <w:jc w:val="center"/>
        <w:rPr>
          <w:rFonts w:ascii="Arial" w:hAnsi="Arial" w:cs="Arial"/>
          <w:b/>
          <w:color w:val="339966"/>
          <w:sz w:val="28"/>
          <w:szCs w:val="28"/>
          <w:lang w:val="en-US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696"/>
        <w:gridCol w:w="3696"/>
        <w:gridCol w:w="3694"/>
        <w:gridCol w:w="3700"/>
      </w:tblGrid>
      <w:tr w:rsidR="00AA0A63" w:rsidRPr="008335BD" w:rsidTr="00AA0A63">
        <w:tc>
          <w:tcPr>
            <w:tcW w:w="3696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04E3E13" wp14:editId="04B05B23">
                  <wp:extent cx="1314450" cy="1619250"/>
                  <wp:effectExtent l="0" t="0" r="0" b="0"/>
                  <wp:docPr id="161" name="Рисунок 161" descr="ро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ро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1 мотопехотная бригада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1 танковой дивизии</w:t>
            </w:r>
          </w:p>
        </w:tc>
        <w:tc>
          <w:tcPr>
            <w:tcW w:w="3696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CA5077B" wp14:editId="621CFB9C">
                  <wp:extent cx="1304925" cy="1619250"/>
                  <wp:effectExtent l="0" t="0" r="9525" b="0"/>
                  <wp:docPr id="160" name="Рисунок 160" descr="Безымянны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Безымянны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2 мотопехотная бригада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1 танковой дивизии</w:t>
            </w:r>
          </w:p>
        </w:tc>
        <w:tc>
          <w:tcPr>
            <w:tcW w:w="369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0CED6851" wp14:editId="0AC79A56">
                  <wp:extent cx="1228725" cy="1619250"/>
                  <wp:effectExtent l="0" t="0" r="9525" b="0"/>
                  <wp:docPr id="159" name="Рисунок 159" descr="н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н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3 мотопехотная бригада</w:t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1 танковой дивизии</w:t>
            </w:r>
          </w:p>
        </w:tc>
        <w:tc>
          <w:tcPr>
            <w:tcW w:w="370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6787D7B" wp14:editId="77729FE9">
                  <wp:extent cx="1343025" cy="1619250"/>
                  <wp:effectExtent l="0" t="0" r="9525" b="0"/>
                  <wp:docPr id="158" name="Рисунок 1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немецко-французская бригада</w:t>
            </w:r>
          </w:p>
        </w:tc>
      </w:tr>
      <w:tr w:rsidR="00AA0A63" w:rsidRPr="008335BD" w:rsidTr="00AA0A63">
        <w:tc>
          <w:tcPr>
            <w:tcW w:w="3696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lastRenderedPageBreak/>
              <w:drawing>
                <wp:inline distT="0" distB="0" distL="0" distR="0" wp14:anchorId="06FA7E28" wp14:editId="52C674A2">
                  <wp:extent cx="1266825" cy="1543050"/>
                  <wp:effectExtent l="0" t="0" r="9525" b="0"/>
                  <wp:docPr id="157" name="Рисунок 157" descr="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52 бригада войск защиты родины</w:t>
            </w:r>
          </w:p>
        </w:tc>
        <w:tc>
          <w:tcPr>
            <w:tcW w:w="3696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2755C38" wp14:editId="0B5FA35E">
                  <wp:extent cx="1247775" cy="1543050"/>
                  <wp:effectExtent l="0" t="0" r="9525" b="0"/>
                  <wp:docPr id="156" name="Рисунок 156" descr="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53 бригада войск защиты родины</w:t>
            </w:r>
          </w:p>
        </w:tc>
        <w:tc>
          <w:tcPr>
            <w:tcW w:w="369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F0B0A83" wp14:editId="159F3ABB">
                  <wp:extent cx="1257300" cy="1543050"/>
                  <wp:effectExtent l="0" t="0" r="0" b="0"/>
                  <wp:docPr id="155" name="Рисунок 155" descr="п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п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54 бригада войск защиты родины</w:t>
            </w:r>
          </w:p>
        </w:tc>
        <w:tc>
          <w:tcPr>
            <w:tcW w:w="370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89CC438" wp14:editId="5120593B">
                  <wp:extent cx="1257300" cy="1543050"/>
                  <wp:effectExtent l="0" t="0" r="0" b="0"/>
                  <wp:docPr id="154" name="Рисунок 154" descr="рр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рр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56 бригада войск защиты родины</w:t>
            </w:r>
          </w:p>
        </w:tc>
      </w:tr>
      <w:tr w:rsidR="00AA0A63" w:rsidRPr="008335BD" w:rsidTr="00AA0A63">
        <w:tc>
          <w:tcPr>
            <w:tcW w:w="3696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986AE6D" wp14:editId="4EDE5879">
                  <wp:extent cx="1162050" cy="1457325"/>
                  <wp:effectExtent l="0" t="0" r="0" b="9525"/>
                  <wp:docPr id="153" name="Рисунок 153" descr="Безымянный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Безымянный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4D3499" w:rsidRDefault="00AA0A63" w:rsidP="00F400BE">
            <w:pPr>
              <w:jc w:val="center"/>
              <w:rPr>
                <w:rFonts w:ascii="Arial" w:hAnsi="Arial" w:cs="Arial"/>
                <w:szCs w:val="16"/>
              </w:rPr>
            </w:pP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51 бригада войск защиты родины</w:t>
            </w:r>
          </w:p>
        </w:tc>
        <w:tc>
          <w:tcPr>
            <w:tcW w:w="3696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2F501BC" wp14:editId="4C5052BA">
                  <wp:extent cx="1285875" cy="1571625"/>
                  <wp:effectExtent l="0" t="0" r="9525" b="9525"/>
                  <wp:docPr id="152" name="Рисунок 152" descr="крес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крес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войсковое управление</w:t>
            </w:r>
          </w:p>
        </w:tc>
        <w:tc>
          <w:tcPr>
            <w:tcW w:w="3694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08283B6" wp14:editId="6A03A44C">
                  <wp:extent cx="1285875" cy="1571625"/>
                  <wp:effectExtent l="0" t="0" r="9525" b="9525"/>
                  <wp:docPr id="151" name="Рисунок 151" descr="5555555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55555555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управление МТО сух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.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в</w:t>
            </w:r>
            <w:proofErr w:type="gramEnd"/>
            <w:r w:rsidRPr="008335BD">
              <w:rPr>
                <w:rFonts w:ascii="Arial" w:hAnsi="Arial" w:cs="Arial"/>
                <w:sz w:val="20"/>
              </w:rPr>
              <w:t>ойск</w:t>
            </w:r>
          </w:p>
        </w:tc>
        <w:tc>
          <w:tcPr>
            <w:tcW w:w="3700" w:type="dxa"/>
          </w:tcPr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8C2E6E1" wp14:editId="58201576">
                  <wp:extent cx="1285875" cy="1571625"/>
                  <wp:effectExtent l="0" t="0" r="9525" b="9525"/>
                  <wp:docPr id="150" name="Рисунок 150" descr="777777777777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777777777777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A63" w:rsidRPr="008335BD" w:rsidRDefault="00AA0A63" w:rsidP="00F400BE">
            <w:pPr>
              <w:jc w:val="center"/>
              <w:rPr>
                <w:rFonts w:ascii="Arial" w:hAnsi="Arial" w:cs="Arial"/>
                <w:sz w:val="20"/>
              </w:rPr>
            </w:pPr>
            <w:r w:rsidRPr="008335BD">
              <w:rPr>
                <w:rFonts w:ascii="Arial" w:hAnsi="Arial" w:cs="Arial"/>
                <w:sz w:val="20"/>
              </w:rPr>
              <w:t>офицерские школы сух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.</w:t>
            </w:r>
            <w:proofErr w:type="gramEnd"/>
            <w:r w:rsidRPr="008335BD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Pr="008335BD">
              <w:rPr>
                <w:rFonts w:ascii="Arial" w:hAnsi="Arial" w:cs="Arial"/>
                <w:sz w:val="20"/>
              </w:rPr>
              <w:t>в</w:t>
            </w:r>
            <w:proofErr w:type="gramEnd"/>
            <w:r w:rsidRPr="008335BD">
              <w:rPr>
                <w:rFonts w:ascii="Arial" w:hAnsi="Arial" w:cs="Arial"/>
                <w:sz w:val="20"/>
              </w:rPr>
              <w:t>ойск</w:t>
            </w:r>
          </w:p>
        </w:tc>
      </w:tr>
    </w:tbl>
    <w:p w:rsidR="006515BC" w:rsidRPr="00AA0A63" w:rsidRDefault="006515BC" w:rsidP="00AA0A63"/>
    <w:sectPr w:rsidR="006515BC" w:rsidRPr="00AA0A63" w:rsidSect="00245EDB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730C"/>
    <w:multiLevelType w:val="singleLevel"/>
    <w:tmpl w:val="AB9635A2"/>
    <w:lvl w:ilvl="0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">
    <w:nsid w:val="75551789"/>
    <w:multiLevelType w:val="singleLevel"/>
    <w:tmpl w:val="39026DF6"/>
    <w:lvl w:ilvl="0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DB"/>
    <w:rsid w:val="00245EDB"/>
    <w:rsid w:val="006515BC"/>
    <w:rsid w:val="00AA0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DB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45EDB"/>
    <w:pPr>
      <w:keepNext/>
      <w:outlineLvl w:val="0"/>
    </w:pPr>
    <w:rPr>
      <w:sz w:val="20"/>
    </w:rPr>
  </w:style>
  <w:style w:type="paragraph" w:styleId="4">
    <w:name w:val="heading 4"/>
    <w:basedOn w:val="a"/>
    <w:next w:val="a"/>
    <w:link w:val="40"/>
    <w:qFormat/>
    <w:rsid w:val="00245ED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5E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45E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245EDB"/>
    <w:pPr>
      <w:spacing w:line="200" w:lineRule="exact"/>
    </w:pPr>
    <w:rPr>
      <w:sz w:val="20"/>
    </w:rPr>
  </w:style>
  <w:style w:type="character" w:customStyle="1" w:styleId="a4">
    <w:name w:val="Основной текст Знак"/>
    <w:basedOn w:val="a0"/>
    <w:link w:val="a3"/>
    <w:rsid w:val="00245E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245EDB"/>
    <w:pPr>
      <w:jc w:val="center"/>
    </w:pPr>
    <w:rPr>
      <w:rFonts w:ascii="Arial" w:hAnsi="Arial"/>
      <w:sz w:val="18"/>
    </w:rPr>
  </w:style>
  <w:style w:type="character" w:customStyle="1" w:styleId="20">
    <w:name w:val="Основной текст 2 Знак"/>
    <w:basedOn w:val="a0"/>
    <w:link w:val="2"/>
    <w:rsid w:val="00245EDB"/>
    <w:rPr>
      <w:rFonts w:ascii="Arial" w:eastAsia="Times New Roman" w:hAnsi="Arial" w:cs="Times New Roman"/>
      <w:sz w:val="18"/>
      <w:szCs w:val="20"/>
      <w:lang w:eastAsia="ru-RU"/>
    </w:rPr>
  </w:style>
  <w:style w:type="table" w:styleId="a5">
    <w:name w:val="Table Grid"/>
    <w:basedOn w:val="a1"/>
    <w:rsid w:val="00245E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5EDB"/>
    <w:rPr>
      <w:rFonts w:ascii="Tahoma" w:hAnsi="Tahoma" w:cs="Tahoma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ED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rsid w:val="00AA0A63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EDB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45EDB"/>
    <w:pPr>
      <w:keepNext/>
      <w:outlineLvl w:val="0"/>
    </w:pPr>
    <w:rPr>
      <w:sz w:val="20"/>
    </w:rPr>
  </w:style>
  <w:style w:type="paragraph" w:styleId="4">
    <w:name w:val="heading 4"/>
    <w:basedOn w:val="a"/>
    <w:next w:val="a"/>
    <w:link w:val="40"/>
    <w:qFormat/>
    <w:rsid w:val="00245ED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5E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45ED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245EDB"/>
    <w:pPr>
      <w:spacing w:line="200" w:lineRule="exact"/>
    </w:pPr>
    <w:rPr>
      <w:sz w:val="20"/>
    </w:rPr>
  </w:style>
  <w:style w:type="character" w:customStyle="1" w:styleId="a4">
    <w:name w:val="Основной текст Знак"/>
    <w:basedOn w:val="a0"/>
    <w:link w:val="a3"/>
    <w:rsid w:val="00245E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245EDB"/>
    <w:pPr>
      <w:jc w:val="center"/>
    </w:pPr>
    <w:rPr>
      <w:rFonts w:ascii="Arial" w:hAnsi="Arial"/>
      <w:sz w:val="18"/>
    </w:rPr>
  </w:style>
  <w:style w:type="character" w:customStyle="1" w:styleId="20">
    <w:name w:val="Основной текст 2 Знак"/>
    <w:basedOn w:val="a0"/>
    <w:link w:val="2"/>
    <w:rsid w:val="00245EDB"/>
    <w:rPr>
      <w:rFonts w:ascii="Arial" w:eastAsia="Times New Roman" w:hAnsi="Arial" w:cs="Times New Roman"/>
      <w:sz w:val="18"/>
      <w:szCs w:val="20"/>
      <w:lang w:eastAsia="ru-RU"/>
    </w:rPr>
  </w:style>
  <w:style w:type="table" w:styleId="a5">
    <w:name w:val="Table Grid"/>
    <w:basedOn w:val="a1"/>
    <w:rsid w:val="00245E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5EDB"/>
    <w:rPr>
      <w:rFonts w:ascii="Tahoma" w:hAnsi="Tahoma" w:cs="Tahoma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5ED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rsid w:val="00AA0A6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pn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110" Type="http://schemas.openxmlformats.org/officeDocument/2006/relationships/image" Target="media/image105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jpe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1088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МГДДЮТ</Company>
  <LinksUpToDate>false</LinksUpToDate>
  <CharactersWithSpaces>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Андреевна Орлова</dc:creator>
  <cp:lastModifiedBy>Ирина Андреевна Орлова</cp:lastModifiedBy>
  <cp:revision>2</cp:revision>
  <dcterms:created xsi:type="dcterms:W3CDTF">2014-02-05T14:43:00Z</dcterms:created>
  <dcterms:modified xsi:type="dcterms:W3CDTF">2014-02-05T14:43:00Z</dcterms:modified>
</cp:coreProperties>
</file>